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1"/>
        <w:spacing w:after="0" w:before="0"/>
        <w:jc w:val="center"/>
      </w:pPr>
      <w:r>
        <w:rPr/>
        <w:t>CUADRO COMPARATIVO "CORRIENTES DEL PENSAMIENTO EDUCATIVO"</w:t>
      </w:r>
    </w:p>
    <w:tbl>
      <w:tblPr>
        <w:jc w:val="left"/>
        <w:tblInd w:type="dxa" w:w="-108"/>
        <w:tblBorders/>
      </w:tblPr>
      <w:tblGrid>
        <w:gridCol w:w="2439"/>
        <w:gridCol w:w="2439"/>
        <w:gridCol w:w="2437"/>
        <w:gridCol w:w="2438"/>
        <w:gridCol w:w="2440"/>
        <w:gridCol w:w="2442"/>
      </w:tblGrid>
      <w:tr>
        <w:trPr>
          <w:trHeight w:hRule="atLeast" w:val="470"/>
          <w:cantSplit w:val="false"/>
        </w:trPr>
        <w:tc>
          <w:tcPr>
            <w:tcW w:type="dxa" w:w="2439"/>
            <w:tcBorders/>
            <w:shd w:fill="auto" w:val="clear"/>
            <w:tcMar>
              <w:top w:type="dxa" w:w="0"/>
              <w:left w:type="dxa" w:w="108"/>
              <w:bottom w:type="dxa" w:w="0"/>
              <w:right w:type="dxa" w:w="108"/>
            </w:tcMar>
          </w:tcPr>
          <w:p>
            <w:pPr>
              <w:pStyle w:val="style0"/>
            </w:pPr>
            <w:r>
              <w:rPr>
                <w:b/>
              </w:rPr>
              <w:t>Corrientes del pensamiento educativo y categorías de análisis.</w:t>
            </w:r>
          </w:p>
        </w:tc>
        <w:tc>
          <w:tcPr>
            <w:tcW w:type="dxa" w:w="2439"/>
            <w:tcBorders/>
            <w:shd w:fill="auto" w:val="clear"/>
            <w:tcMar>
              <w:top w:type="dxa" w:w="0"/>
              <w:left w:type="dxa" w:w="108"/>
              <w:bottom w:type="dxa" w:w="0"/>
              <w:right w:type="dxa" w:w="108"/>
            </w:tcMar>
          </w:tcPr>
          <w:p>
            <w:pPr>
              <w:pStyle w:val="style0"/>
            </w:pPr>
            <w:r>
              <w:rPr/>
              <w:t>HUMANISTA</w:t>
            </w:r>
          </w:p>
        </w:tc>
        <w:tc>
          <w:tcPr>
            <w:tcW w:type="dxa" w:w="2437"/>
            <w:tcBorders/>
            <w:shd w:fill="auto" w:val="clear"/>
            <w:tcMar>
              <w:top w:type="dxa" w:w="0"/>
              <w:left w:type="dxa" w:w="108"/>
              <w:bottom w:type="dxa" w:w="0"/>
              <w:right w:type="dxa" w:w="108"/>
            </w:tcMar>
          </w:tcPr>
          <w:p>
            <w:pPr>
              <w:pStyle w:val="style0"/>
            </w:pPr>
            <w:r>
              <w:rPr/>
              <w:t>PRAGMATISMO</w:t>
            </w:r>
          </w:p>
        </w:tc>
        <w:tc>
          <w:tcPr>
            <w:tcW w:type="dxa" w:w="2438"/>
            <w:tcBorders/>
            <w:shd w:fill="auto" w:val="clear"/>
            <w:tcMar>
              <w:top w:type="dxa" w:w="0"/>
              <w:left w:type="dxa" w:w="108"/>
              <w:bottom w:type="dxa" w:w="0"/>
              <w:right w:type="dxa" w:w="108"/>
            </w:tcMar>
          </w:tcPr>
          <w:p>
            <w:pPr>
              <w:pStyle w:val="style0"/>
            </w:pPr>
            <w:r>
              <w:rPr/>
              <w:t>EDUCACIÒN SOCIALISTA</w:t>
            </w:r>
          </w:p>
        </w:tc>
        <w:tc>
          <w:tcPr>
            <w:tcW w:type="dxa" w:w="2440"/>
            <w:tcBorders/>
            <w:shd w:fill="auto" w:val="clear"/>
            <w:tcMar>
              <w:top w:type="dxa" w:w="0"/>
              <w:left w:type="dxa" w:w="108"/>
              <w:bottom w:type="dxa" w:w="0"/>
              <w:right w:type="dxa" w:w="108"/>
            </w:tcMar>
          </w:tcPr>
          <w:p>
            <w:pPr>
              <w:pStyle w:val="style0"/>
            </w:pPr>
            <w:r>
              <w:rPr/>
              <w:t>LIBERTADORA</w:t>
            </w:r>
          </w:p>
        </w:tc>
        <w:tc>
          <w:tcPr>
            <w:tcW w:type="dxa" w:w="2442"/>
            <w:tcBorders/>
            <w:shd w:fill="auto" w:val="clear"/>
            <w:tcMar>
              <w:top w:type="dxa" w:w="0"/>
              <w:left w:type="dxa" w:w="108"/>
              <w:bottom w:type="dxa" w:w="0"/>
              <w:right w:type="dxa" w:w="108"/>
            </w:tcMar>
          </w:tcPr>
          <w:p>
            <w:pPr>
              <w:pStyle w:val="style0"/>
            </w:pPr>
            <w:r>
              <w:rPr/>
              <w:t>EDUACIÓN NEOLIBERAL</w:t>
            </w:r>
          </w:p>
        </w:tc>
      </w:tr>
      <w:tr>
        <w:trPr>
          <w:trHeight w:hRule="atLeast" w:val="1695"/>
          <w:cantSplit w:val="false"/>
        </w:trPr>
        <w:tc>
          <w:tcPr>
            <w:tcW w:type="dxa" w:w="2439"/>
            <w:tcBorders/>
            <w:shd w:fill="auto" w:val="clear"/>
            <w:tcMar>
              <w:top w:type="dxa" w:w="0"/>
              <w:left w:type="dxa" w:w="108"/>
              <w:bottom w:type="dxa" w:w="0"/>
              <w:right w:type="dxa" w:w="108"/>
            </w:tcMar>
          </w:tcPr>
          <w:p>
            <w:pPr>
              <w:pStyle w:val="style0"/>
            </w:pPr>
            <w:r>
              <w:rPr/>
              <w:t>Concepto y características.</w:t>
            </w:r>
          </w:p>
        </w:tc>
        <w:tc>
          <w:tcPr>
            <w:tcW w:type="dxa" w:w="2439"/>
            <w:tcBorders/>
            <w:shd w:fill="auto" w:val="clear"/>
            <w:tcMar>
              <w:top w:type="dxa" w:w="0"/>
              <w:left w:type="dxa" w:w="108"/>
              <w:bottom w:type="dxa" w:w="0"/>
              <w:right w:type="dxa" w:w="108"/>
            </w:tcMar>
          </w:tcPr>
          <w:p>
            <w:pPr>
              <w:pStyle w:val="style0"/>
              <w:spacing w:after="0" w:before="0" w:line="100" w:lineRule="atLeast"/>
              <w:ind w:hanging="0" w:left="360" w:right="0"/>
            </w:pPr>
            <w:r>
              <w:rPr>
                <w:rFonts w:ascii="TIMES NEW ROMAN" w:hAnsi="TIMES NEW ROMAN"/>
                <w:b w:val="false"/>
                <w:bCs w:val="false"/>
                <w:sz w:val="24"/>
                <w:szCs w:val="24"/>
                <w:u w:val="none"/>
              </w:rPr>
              <w:t>El humanismo se refiere al estudio y promoción de los procesos integrales de la persona.</w:t>
            </w:r>
          </w:p>
          <w:p>
            <w:pPr>
              <w:pStyle w:val="style0"/>
              <w:spacing w:after="0" w:before="0" w:line="100" w:lineRule="atLeast"/>
              <w:ind w:hanging="0" w:left="360" w:right="0"/>
            </w:pPr>
            <w:r>
              <w:rPr>
                <w:rFonts w:ascii="TIMES NEW ROMAN" w:hAnsi="TIMES NEW ROMAN"/>
                <w:b w:val="false"/>
                <w:bCs w:val="false"/>
                <w:sz w:val="24"/>
                <w:szCs w:val="24"/>
                <w:u w:val="none"/>
              </w:rPr>
            </w:r>
          </w:p>
          <w:p>
            <w:pPr>
              <w:pStyle w:val="style0"/>
              <w:spacing w:after="0" w:before="0" w:line="100" w:lineRule="atLeast"/>
              <w:ind w:hanging="0" w:left="0" w:right="0"/>
            </w:pPr>
            <w:r>
              <w:rPr>
                <w:rFonts w:ascii="TIMES NEW ROMAN" w:hAnsi="TIMES NEW ROMAN"/>
                <w:b w:val="false"/>
                <w:bCs w:val="false"/>
                <w:sz w:val="24"/>
                <w:szCs w:val="24"/>
                <w:u w:val="none"/>
              </w:rPr>
              <w:t>Postulados comunes a la mayoría de los psicólogos humanistas, a saber:</w:t>
            </w:r>
          </w:p>
          <w:p>
            <w:pPr>
              <w:pStyle w:val="style0"/>
              <w:numPr>
                <w:ilvl w:val="0"/>
                <w:numId w:val="2"/>
              </w:numPr>
              <w:spacing w:after="0" w:before="0" w:line="100" w:lineRule="atLeast"/>
            </w:pPr>
            <w:r>
              <w:rPr>
                <w:rFonts w:ascii="TIMES NEW ROMAN" w:hAnsi="TIMES NEW ROMAN"/>
                <w:b w:val="false"/>
                <w:bCs w:val="false"/>
                <w:sz w:val="24"/>
                <w:szCs w:val="24"/>
                <w:u w:val="none"/>
              </w:rPr>
              <w:t>El ser humano es una totalidad. Éste es un enfoque holista, cuyo objetivo consiste en estudiar al ser humano en su totalidad y no fragmentadamente.</w:t>
            </w:r>
          </w:p>
          <w:p>
            <w:pPr>
              <w:pStyle w:val="style0"/>
              <w:numPr>
                <w:ilvl w:val="0"/>
                <w:numId w:val="2"/>
              </w:numPr>
              <w:spacing w:after="0" w:before="0" w:line="100" w:lineRule="atLeast"/>
            </w:pPr>
            <w:r>
              <w:rPr>
                <w:rFonts w:ascii="TIMES NEW ROMAN" w:hAnsi="TIMES NEW ROMAN"/>
                <w:b w:val="false"/>
                <w:bCs w:val="false"/>
                <w:sz w:val="24"/>
                <w:szCs w:val="24"/>
                <w:u w:val="none"/>
              </w:rPr>
              <w:t>El ser humano posee un núcleo central estructurado. Dicho núcleo es su «yo», su «yo mismo» (self) que es la génesis y la estructura de todos sus procesos psicológicos.</w:t>
            </w:r>
          </w:p>
          <w:p>
            <w:pPr>
              <w:pStyle w:val="style0"/>
              <w:numPr>
                <w:ilvl w:val="0"/>
                <w:numId w:val="2"/>
              </w:numPr>
              <w:spacing w:after="0" w:before="0" w:line="100" w:lineRule="atLeast"/>
            </w:pPr>
            <w:r>
              <w:rPr>
                <w:rFonts w:ascii="TIMES NEW ROMAN" w:hAnsi="TIMES NEW ROMAN"/>
                <w:b w:val="false"/>
                <w:bCs w:val="false"/>
                <w:sz w:val="24"/>
                <w:szCs w:val="24"/>
                <w:u w:val="none"/>
              </w:rPr>
              <w:t>El ser humano tiende naturalmente a su autorrealización formativa. Puesto frente a situaciones negativas, debe trascenderlas; y si el medio se define como propicio, genuino y empático, amén de no amenazante, verá favorecidas sus potencialidades.</w:t>
            </w:r>
          </w:p>
          <w:p>
            <w:pPr>
              <w:pStyle w:val="style0"/>
              <w:numPr>
                <w:ilvl w:val="0"/>
                <w:numId w:val="2"/>
              </w:numPr>
              <w:spacing w:after="0" w:before="0" w:line="100" w:lineRule="atLeast"/>
            </w:pPr>
            <w:r>
              <w:rPr>
                <w:rFonts w:ascii="TIMES NEW ROMAN" w:hAnsi="TIMES NEW ROMAN"/>
                <w:b w:val="false"/>
                <w:bCs w:val="false"/>
                <w:sz w:val="24"/>
                <w:szCs w:val="24"/>
                <w:u w:val="none"/>
              </w:rPr>
              <w:t>El ser humano es un ser inserto en un contexto humano, y vive en relación con otras personas.</w:t>
            </w:r>
          </w:p>
          <w:p>
            <w:pPr>
              <w:pStyle w:val="style0"/>
              <w:numPr>
                <w:ilvl w:val="0"/>
                <w:numId w:val="2"/>
              </w:numPr>
              <w:spacing w:after="0" w:before="0" w:line="100" w:lineRule="atLeast"/>
            </w:pPr>
            <w:r>
              <w:rPr>
                <w:rFonts w:ascii="TIMES NEW ROMAN" w:hAnsi="TIMES NEW ROMAN"/>
                <w:b w:val="false"/>
                <w:bCs w:val="false"/>
                <w:sz w:val="24"/>
                <w:szCs w:val="24"/>
                <w:u w:val="none"/>
              </w:rPr>
              <w:t>El ser humano es consciente de sí mismo y de su existencia. Se conduce de</w:t>
            </w:r>
          </w:p>
          <w:p>
            <w:pPr>
              <w:pStyle w:val="style0"/>
              <w:spacing w:after="0" w:before="0" w:line="100" w:lineRule="atLeast"/>
            </w:pPr>
            <w:r>
              <w:rPr>
                <w:rFonts w:ascii="TIMES NEW ROMAN" w:hAnsi="TIMES NEW ROMAN"/>
                <w:b w:val="false"/>
                <w:bCs w:val="false"/>
                <w:sz w:val="24"/>
                <w:szCs w:val="24"/>
                <w:u w:val="none"/>
              </w:rPr>
              <w:t xml:space="preserve"> </w:t>
            </w:r>
            <w:r>
              <w:rPr>
                <w:rFonts w:ascii="TIMES NEW ROMAN" w:hAnsi="TIMES NEW ROMAN"/>
                <w:b w:val="false"/>
                <w:bCs w:val="false"/>
                <w:sz w:val="24"/>
                <w:szCs w:val="24"/>
                <w:u w:val="none"/>
              </w:rPr>
              <w:t>acuerdo con lo que fue en el pasado y preparándose para el futuro.</w:t>
            </w:r>
          </w:p>
          <w:p>
            <w:pPr>
              <w:pStyle w:val="style0"/>
              <w:numPr>
                <w:ilvl w:val="0"/>
                <w:numId w:val="2"/>
              </w:numPr>
              <w:spacing w:after="0" w:before="0" w:line="100" w:lineRule="atLeast"/>
            </w:pPr>
            <w:r>
              <w:rPr>
                <w:rFonts w:ascii="TIMES NEW ROMAN" w:hAnsi="TIMES NEW ROMAN"/>
                <w:b w:val="false"/>
                <w:bCs w:val="false"/>
                <w:sz w:val="24"/>
                <w:szCs w:val="24"/>
                <w:u w:val="none"/>
              </w:rPr>
              <w:t>El ser humano está provisto con facultades de decisión, libertad y conciencia para elegir y tomar sus propias decisiones. Estas facultades lo convierten en un ser activo, constructor de su propia vida.</w:t>
            </w:r>
          </w:p>
          <w:p>
            <w:pPr>
              <w:pStyle w:val="style0"/>
              <w:numPr>
                <w:ilvl w:val="0"/>
                <w:numId w:val="2"/>
              </w:numPr>
              <w:spacing w:after="0" w:before="0" w:line="100" w:lineRule="atLeast"/>
              <w:jc w:val="left"/>
            </w:pPr>
            <w:r>
              <w:rPr>
                <w:rFonts w:ascii="TIMES NEW ROMAN" w:hAnsi="TIMES NEW ROMAN"/>
                <w:b w:val="false"/>
                <w:bCs w:val="false"/>
                <w:i w:val="false"/>
                <w:caps w:val="false"/>
                <w:smallCaps w:val="false"/>
                <w:color w:val="9711A3"/>
                <w:spacing w:val="0"/>
                <w:sz w:val="24"/>
                <w:szCs w:val="24"/>
                <w:u w:val="none"/>
              </w:rPr>
              <w:t>El ser humano es intencional. Esto significa que sus actos volitivos o intencionales se reflejan en sus propias decisiones o elecciones.</w:t>
            </w:r>
          </w:p>
        </w:tc>
        <w:tc>
          <w:tcPr>
            <w:tcW w:type="dxa" w:w="2437"/>
            <w:tcBorders/>
            <w:shd w:fill="auto" w:val="clear"/>
            <w:tcMar>
              <w:top w:type="dxa" w:w="0"/>
              <w:left w:type="dxa" w:w="108"/>
              <w:bottom w:type="dxa" w:w="0"/>
              <w:right w:type="dxa" w:w="108"/>
            </w:tcMar>
          </w:tcPr>
          <w:p>
            <w:pPr>
              <w:pStyle w:val="style0"/>
              <w:spacing w:after="0" w:before="0" w:line="100" w:lineRule="atLeast"/>
              <w:jc w:val="left"/>
            </w:pPr>
            <w:r>
              <w:rPr>
                <w:rFonts w:ascii="TIMES NEW ROMAN" w:hAnsi="TIMES NEW ROMAN"/>
                <w:b w:val="false"/>
                <w:bCs w:val="false"/>
                <w:i w:val="false"/>
                <w:iCs w:val="false"/>
                <w:caps w:val="false"/>
                <w:smallCaps w:val="false"/>
                <w:color w:val="9711A3"/>
                <w:spacing w:val="0"/>
                <w:sz w:val="24"/>
                <w:szCs w:val="24"/>
                <w:u w:val="none"/>
                <w:shd w:fill="auto" w:val="clear"/>
              </w:rPr>
              <w:t>Al pragmatista (del griego prágmata: los negocios, las cosas útiles que se pueden hacer) le interesa el conocimiento en cuanto es útil para los intereses de quien lo tiene; en cuanto se guía por el valor de la utilidad, no en cuanto es verdadero.</w:t>
            </w:r>
          </w:p>
          <w:p>
            <w:pPr>
              <w:pStyle w:val="style0"/>
              <w:spacing w:after="0" w:before="0" w:line="100" w:lineRule="atLeast"/>
              <w:jc w:val="left"/>
            </w:pPr>
            <w:r>
              <w:rPr>
                <w:rFonts w:ascii="TIMES NEW ROMAN" w:hAnsi="TIMES NEW ROMAN"/>
                <w:b w:val="false"/>
                <w:bCs w:val="false"/>
                <w:i w:val="false"/>
                <w:iCs w:val="false"/>
                <w:caps w:val="false"/>
                <w:smallCaps w:val="false"/>
                <w:color w:val="9711A3"/>
                <w:spacing w:val="0"/>
                <w:sz w:val="24"/>
                <w:szCs w:val="24"/>
                <w:u w:val="none"/>
                <w:shd w:fill="auto" w:val="clear"/>
              </w:rPr>
            </w:r>
          </w:p>
          <w:p>
            <w:pPr>
              <w:pStyle w:val="style0"/>
              <w:spacing w:after="0" w:before="0" w:line="100" w:lineRule="atLeast"/>
              <w:jc w:val="left"/>
            </w:pPr>
            <w:r>
              <w:rPr>
                <w:rFonts w:ascii="TIMES NEW ROMAN" w:hAnsi="TIMES NEW ROMAN"/>
                <w:b w:val="false"/>
                <w:bCs w:val="false"/>
                <w:i w:val="false"/>
                <w:iCs w:val="false"/>
                <w:caps w:val="false"/>
                <w:smallCaps w:val="false"/>
                <w:color w:val="9711A3"/>
                <w:spacing w:val="0"/>
                <w:sz w:val="24"/>
                <w:szCs w:val="24"/>
                <w:u w:val="none"/>
                <w:shd w:fill="auto" w:val="clear"/>
              </w:rPr>
              <w:t>El pragmatista no necesita la meta denominada “verdad”.</w:t>
            </w:r>
          </w:p>
          <w:p>
            <w:pPr>
              <w:pStyle w:val="style0"/>
              <w:spacing w:after="0" w:before="0" w:line="100" w:lineRule="atLeast"/>
              <w:jc w:val="left"/>
            </w:pPr>
            <w:r>
              <w:rPr>
                <w:rFonts w:ascii="TIMES NEW ROMAN" w:hAnsi="TIMES NEW ROMAN"/>
                <w:b w:val="false"/>
                <w:bCs w:val="false"/>
                <w:i w:val="false"/>
                <w:iCs w:val="false"/>
                <w:caps w:val="false"/>
                <w:smallCaps w:val="false"/>
                <w:color w:val="9711A3"/>
                <w:spacing w:val="0"/>
                <w:sz w:val="24"/>
                <w:szCs w:val="24"/>
                <w:u w:val="none"/>
                <w:shd w:fill="auto" w:val="clear"/>
              </w:rPr>
              <w:t>Rechaza el valor de las otras filosofías.</w:t>
            </w:r>
          </w:p>
          <w:p>
            <w:pPr>
              <w:pStyle w:val="style0"/>
              <w:spacing w:after="0" w:before="0" w:line="100" w:lineRule="atLeast"/>
              <w:jc w:val="left"/>
            </w:pPr>
            <w:r>
              <w:rPr>
                <w:rFonts w:ascii="TIMES NEW ROMAN" w:hAnsi="TIMES NEW ROMAN"/>
                <w:b w:val="false"/>
                <w:bCs w:val="false"/>
                <w:i w:val="false"/>
                <w:iCs w:val="false"/>
                <w:caps w:val="false"/>
                <w:smallCaps w:val="false"/>
                <w:color w:val="9711A3"/>
                <w:spacing w:val="0"/>
                <w:sz w:val="24"/>
                <w:szCs w:val="24"/>
                <w:u w:val="none"/>
                <w:shd w:fill="auto" w:val="clear"/>
              </w:rPr>
              <w:t>Desestima los grandes valores, en su lugar, instala el único valor de la utilidad en un mundo contingente.</w:t>
            </w:r>
          </w:p>
          <w:p>
            <w:pPr>
              <w:pStyle w:val="style0"/>
              <w:spacing w:after="0" w:before="0" w:line="100" w:lineRule="atLeast"/>
              <w:jc w:val="left"/>
            </w:pPr>
            <w:r>
              <w:rPr>
                <w:rFonts w:ascii="TIMES NEW ROMAN" w:hAnsi="TIMES NEW ROMAN"/>
                <w:b w:val="false"/>
                <w:bCs w:val="false"/>
                <w:i w:val="false"/>
                <w:iCs w:val="false"/>
                <w:caps w:val="false"/>
                <w:smallCaps w:val="false"/>
                <w:color w:val="9711A3"/>
                <w:spacing w:val="0"/>
                <w:sz w:val="24"/>
                <w:szCs w:val="24"/>
                <w:u w:val="none"/>
                <w:shd w:fill="auto" w:val="clear"/>
              </w:rPr>
            </w:r>
          </w:p>
        </w:tc>
        <w:tc>
          <w:tcPr>
            <w:tcW w:type="dxa" w:w="2438"/>
            <w:tcBorders/>
            <w:shd w:fill="auto" w:val="clear"/>
            <w:tcMar>
              <w:top w:type="dxa" w:w="0"/>
              <w:left w:type="dxa" w:w="108"/>
              <w:bottom w:type="dxa" w:w="0"/>
              <w:right w:type="dxa" w:w="108"/>
            </w:tcMar>
          </w:tcPr>
          <w:p>
            <w:pPr>
              <w:pStyle w:val="style0"/>
            </w:pPr>
            <w:r>
              <w:rPr>
                <w:rFonts w:ascii="Arial" w:cs="Arial" w:hAnsi="Arial"/>
                <w:color w:val="000000"/>
                <w:sz w:val="23"/>
                <w:szCs w:val="23"/>
                <w:lang w:eastAsia="es-ES" w:val="es-ES"/>
              </w:rPr>
              <w:t xml:space="preserve">Se basa en alcanzar una sociedad socialista teniendo como objetivo una práctica pedagógica en donde los conocimientos desarrollen al ser humano como omnilateral creando relaciones de hombre-naturaleza, hombre-hombre y actividad productiva. </w:t>
            </w:r>
          </w:p>
          <w:p>
            <w:pPr>
              <w:pStyle w:val="style0"/>
            </w:pPr>
            <w:r>
              <w:rPr>
                <w:rFonts w:ascii="Arial" w:cs="Arial" w:eastAsia="Times New Roman" w:hAnsi="Arial"/>
                <w:color w:val="000000"/>
                <w:sz w:val="23"/>
                <w:szCs w:val="23"/>
                <w:lang w:eastAsia="es-ES" w:val="es-ES"/>
              </w:rPr>
              <w:t>Para que el hombre se realice en su trabajo, su actividad vital.</w:t>
            </w:r>
          </w:p>
          <w:p>
            <w:pPr>
              <w:pStyle w:val="style0"/>
            </w:pPr>
            <w:r>
              <w:rPr/>
            </w:r>
          </w:p>
        </w:tc>
        <w:tc>
          <w:tcPr>
            <w:tcW w:type="dxa" w:w="2440"/>
            <w:tcBorders/>
            <w:shd w:fill="auto" w:val="clear"/>
            <w:tcMar>
              <w:top w:type="dxa" w:w="0"/>
              <w:left w:type="dxa" w:w="108"/>
              <w:bottom w:type="dxa" w:w="0"/>
              <w:right w:type="dxa" w:w="108"/>
            </w:tcMar>
          </w:tcPr>
          <w:p>
            <w:pPr>
              <w:pStyle w:val="style0"/>
            </w:pPr>
            <w:r>
              <w:rPr>
                <w:rFonts w:ascii="Arial" w:cs="Arial" w:hAnsi="Arial"/>
                <w:color w:val="000000"/>
                <w:sz w:val="23"/>
                <w:szCs w:val="23"/>
                <w:lang w:eastAsia="es-ES" w:val="es-ES"/>
              </w:rPr>
              <w:t xml:space="preserve">El objetivo es el de llevar al educando a un cambio personal que repercuta en la sociedad de manera socio-políticamente. Reduce el proceso de entregar conocimientos a los educandos. Trata de erradicar las tendencias individualistas y competitivas en los alumnos. </w:t>
            </w:r>
          </w:p>
          <w:p>
            <w:pPr>
              <w:pStyle w:val="style0"/>
            </w:pPr>
            <w:r>
              <w:rPr>
                <w:rFonts w:ascii="Arial" w:cs="Arial" w:eastAsia="Times New Roman" w:hAnsi="Arial"/>
                <w:color w:val="000000"/>
                <w:sz w:val="23"/>
                <w:szCs w:val="23"/>
                <w:lang w:eastAsia="es-ES" w:val="es-ES"/>
              </w:rPr>
              <w:t>Las bases principaleses la  concientización, la liberación personal y socio-política y el diálogo</w:t>
            </w:r>
          </w:p>
          <w:p>
            <w:pPr>
              <w:pStyle w:val="style25"/>
            </w:pPr>
            <w:r>
              <w:rPr/>
            </w:r>
          </w:p>
        </w:tc>
        <w:tc>
          <w:tcPr>
            <w:tcW w:type="dxa" w:w="2442"/>
            <w:tcBorders/>
            <w:shd w:fill="auto" w:val="clear"/>
            <w:tcMar>
              <w:top w:type="dxa" w:w="0"/>
              <w:left w:type="dxa" w:w="108"/>
              <w:bottom w:type="dxa" w:w="0"/>
              <w:right w:type="dxa" w:w="108"/>
            </w:tcMar>
          </w:tcPr>
          <w:p>
            <w:pPr>
              <w:pStyle w:val="style0"/>
            </w:pPr>
            <w:r>
              <w:rPr/>
              <w:t>Doctrina política y económica dominante, hace del mercado una referencia para  las relaciones humanas.</w:t>
            </w:r>
          </w:p>
          <w:p>
            <w:pPr>
              <w:pStyle w:val="style0"/>
            </w:pPr>
            <w:r>
              <w:rPr/>
              <w:t>Origina  un igualitarismo que infringe contra la libertad, la competitividad y la búsqueda del beneficio referente a lo  económico.</w:t>
            </w:r>
          </w:p>
          <w:p>
            <w:pPr>
              <w:pStyle w:val="style0"/>
            </w:pPr>
            <w:r>
              <w:rPr/>
            </w:r>
          </w:p>
          <w:p>
            <w:pPr>
              <w:pStyle w:val="style0"/>
            </w:pPr>
            <w:r>
              <w:rPr/>
              <w:t xml:space="preserve">Características: </w:t>
            </w:r>
          </w:p>
          <w:p>
            <w:pPr>
              <w:pStyle w:val="style0"/>
            </w:pPr>
            <w:r>
              <w:rPr/>
              <w:t>*Mejora la inversión educativa</w:t>
            </w:r>
          </w:p>
          <w:p>
            <w:pPr>
              <w:pStyle w:val="style0"/>
            </w:pPr>
            <w:r>
              <w:rPr/>
              <w:t>*Metas de inversión para  eficiencia, equidad y calidad.</w:t>
            </w:r>
          </w:p>
          <w:p>
            <w:pPr>
              <w:pStyle w:val="style0"/>
            </w:pPr>
            <w:r>
              <w:rPr/>
              <w:t>*Competitividad entre las instituciones y los alumnos.</w:t>
            </w:r>
          </w:p>
        </w:tc>
      </w:tr>
      <w:tr>
        <w:trPr>
          <w:trHeight w:hRule="atLeast" w:val="1850"/>
          <w:cantSplit w:val="false"/>
        </w:trPr>
        <w:tc>
          <w:tcPr>
            <w:tcW w:type="dxa" w:w="2439"/>
            <w:tcBorders/>
            <w:shd w:fill="auto" w:val="clear"/>
            <w:tcMar>
              <w:top w:type="dxa" w:w="0"/>
              <w:left w:type="dxa" w:w="108"/>
              <w:bottom w:type="dxa" w:w="0"/>
              <w:right w:type="dxa" w:w="108"/>
            </w:tcMar>
          </w:tcPr>
          <w:p>
            <w:pPr>
              <w:pStyle w:val="style0"/>
            </w:pPr>
            <w:r>
              <w:rPr/>
              <w:t>Concepto y papel de educación.</w:t>
            </w:r>
          </w:p>
        </w:tc>
        <w:tc>
          <w:tcPr>
            <w:tcW w:type="dxa" w:w="2439"/>
            <w:tcBorders/>
            <w:shd w:fill="auto" w:val="clear"/>
            <w:tcMar>
              <w:top w:type="dxa" w:w="0"/>
              <w:left w:type="dxa" w:w="108"/>
              <w:bottom w:type="dxa" w:w="0"/>
              <w:right w:type="dxa" w:w="108"/>
            </w:tcMar>
          </w:tcPr>
          <w:p>
            <w:pPr>
              <w:pStyle w:val="style0"/>
              <w:spacing w:after="0" w:before="0" w:line="100" w:lineRule="atLeast"/>
            </w:pPr>
            <w:r>
              <w:rPr>
                <w:rFonts w:ascii="TIMES NEW ROMAN" w:hAnsi="TIMES NEW ROMAN"/>
                <w:b w:val="false"/>
                <w:bCs w:val="false"/>
                <w:i w:val="false"/>
                <w:iCs w:val="false"/>
                <w:sz w:val="24"/>
                <w:szCs w:val="24"/>
                <w:u w:val="none"/>
              </w:rPr>
              <w:t>La educación debe de centrarse en ayudar a los alumnos para que decidan lo que son y lo que quieren llegar a ser. La educación humanista propugna la idea de que los alumnos son diferentes, consecuentemente, los ayuda a ser más como ellos mismos y menos como los demás.</w:t>
            </w:r>
          </w:p>
          <w:p>
            <w:pPr>
              <w:pStyle w:val="style0"/>
              <w:spacing w:after="0" w:before="0" w:line="100" w:lineRule="atLeast"/>
            </w:pPr>
            <w:r>
              <w:rPr>
                <w:rFonts w:ascii="TIMES NEW ROMAN" w:hAnsi="TIMES NEW ROMAN"/>
                <w:b w:val="false"/>
                <w:bCs w:val="false"/>
                <w:sz w:val="24"/>
                <w:szCs w:val="24"/>
                <w:u w:val="none"/>
              </w:rPr>
              <w:t>La educación humanista se define como de tipo indirecto, pues en ella el docente permite que los alumnos aprendan mientras impulsa y promueve todas las exploraciones, experiencias y proyectos que éstos preferentemente inicien o decidan emprender a fin de conseguir aprendizajes vivenciales con sentido.</w:t>
            </w:r>
          </w:p>
        </w:tc>
        <w:tc>
          <w:tcPr>
            <w:tcW w:type="dxa" w:w="2437"/>
            <w:tcBorders/>
            <w:shd w:fill="auto" w:val="clear"/>
            <w:tcMar>
              <w:top w:type="dxa" w:w="0"/>
              <w:left w:type="dxa" w:w="108"/>
              <w:bottom w:type="dxa" w:w="0"/>
              <w:right w:type="dxa" w:w="108"/>
            </w:tcMar>
          </w:tcPr>
          <w:p>
            <w:pPr>
              <w:pStyle w:val="style0"/>
              <w:spacing w:after="0" w:before="0" w:line="100" w:lineRule="atLeast"/>
              <w:jc w:val="left"/>
            </w:pPr>
            <w:r>
              <w:rPr>
                <w:rFonts w:ascii="TIMES NEW ROMAN" w:hAnsi="TIMES NEW ROMAN"/>
                <w:b w:val="false"/>
                <w:bCs w:val="false"/>
                <w:i w:val="false"/>
                <w:iCs w:val="false"/>
                <w:caps w:val="false"/>
                <w:smallCaps w:val="false"/>
                <w:color w:val="9711A3"/>
                <w:spacing w:val="0"/>
                <w:sz w:val="24"/>
                <w:szCs w:val="24"/>
                <w:u w:val="none"/>
              </w:rPr>
              <w:t xml:space="preserve">La educación no es obra de filosófos o pensadores abstractos, sino del proceso social en cual cada individuo vive. </w:t>
            </w:r>
          </w:p>
          <w:p>
            <w:pPr>
              <w:pStyle w:val="style0"/>
              <w:spacing w:after="0" w:before="0" w:line="100" w:lineRule="atLeast"/>
              <w:jc w:val="left"/>
            </w:pPr>
            <w:r>
              <w:rPr>
                <w:rFonts w:ascii="TIMES NEW ROMAN" w:hAnsi="TIMES NEW ROMAN"/>
                <w:b w:val="false"/>
                <w:bCs w:val="false"/>
                <w:i w:val="false"/>
                <w:iCs w:val="false"/>
                <w:caps w:val="false"/>
                <w:smallCaps w:val="false"/>
                <w:color w:val="9711A3"/>
                <w:spacing w:val="0"/>
                <w:sz w:val="24"/>
                <w:szCs w:val="24"/>
                <w:u w:val="none"/>
              </w:rPr>
              <w:t xml:space="preserve">Las instituciones educativas deberían promover la formación de personas que lleven una vida razonable, que fuesen racionales en el sentido de que desarrollan habilidades para enfrentarse con problemas del medio en el que viven, que son tolerantes, capaces de cambiar, de vivir y dejar vivir, de discutir, de tener más confianza en la persuasión que en la fuerza. </w:t>
            </w:r>
          </w:p>
          <w:p>
            <w:pPr>
              <w:pStyle w:val="style0"/>
            </w:pPr>
            <w:r>
              <w:rPr>
                <w:rFonts w:ascii="TIMES NEW ROMAN" w:hAnsi="TIMES NEW ROMAN"/>
                <w:b w:val="false"/>
                <w:bCs w:val="false"/>
                <w:i w:val="false"/>
                <w:iCs w:val="false"/>
                <w:sz w:val="24"/>
                <w:szCs w:val="24"/>
                <w:u w:val="none"/>
              </w:rPr>
            </w:r>
          </w:p>
          <w:p>
            <w:pPr>
              <w:pStyle w:val="style0"/>
            </w:pPr>
            <w:r>
              <w:rPr>
                <w:rFonts w:ascii="TIMES NEW ROMAN" w:hAnsi="TIMES NEW ROMAN"/>
                <w:b w:val="false"/>
                <w:bCs w:val="false"/>
                <w:i w:val="false"/>
                <w:iCs w:val="false"/>
                <w:sz w:val="24"/>
                <w:szCs w:val="24"/>
                <w:u w:val="none"/>
              </w:rPr>
            </w:r>
          </w:p>
        </w:tc>
        <w:tc>
          <w:tcPr>
            <w:tcW w:type="dxa" w:w="2438"/>
            <w:tcBorders/>
            <w:shd w:fill="auto" w:val="clear"/>
            <w:tcMar>
              <w:top w:type="dxa" w:w="0"/>
              <w:left w:type="dxa" w:w="108"/>
              <w:bottom w:type="dxa" w:w="0"/>
              <w:right w:type="dxa" w:w="108"/>
            </w:tcMar>
          </w:tcPr>
          <w:p>
            <w:pPr>
              <w:pStyle w:val="style0"/>
            </w:pPr>
            <w:r>
              <w:rPr>
                <w:rFonts w:ascii="Arial" w:cs="Arial" w:hAnsi="Arial"/>
                <w:color w:val="000000"/>
                <w:sz w:val="23"/>
                <w:szCs w:val="23"/>
                <w:lang w:eastAsia="es-ES" w:val="es-ES"/>
              </w:rPr>
              <w:t xml:space="preserve">En la educación Socialista la escuela tiene que tiene que ser práctica, en donde se vincule el trabajo intelectual y el manual. </w:t>
            </w:r>
          </w:p>
          <w:p>
            <w:pPr>
              <w:pStyle w:val="style0"/>
            </w:pPr>
            <w:r>
              <w:rPr>
                <w:rFonts w:ascii="Arial" w:cs="Arial" w:hAnsi="Arial"/>
                <w:color w:val="000000"/>
                <w:sz w:val="23"/>
                <w:szCs w:val="23"/>
                <w:lang w:eastAsia="es-ES" w:val="es-ES"/>
              </w:rPr>
              <w:t xml:space="preserve">Tiene que abolir las diferencias de las clases sociales, por lo que cada individuo tiene que estar preparado en satisfacer las necesidades industriales de la sociedad, adquirir conocimientos científicos de lo que lo rodea (naturaleza, historia, evolución), y la saber la utilización de los instrumentos de la industria. </w:t>
            </w:r>
          </w:p>
          <w:p>
            <w:pPr>
              <w:pStyle w:val="style0"/>
            </w:pPr>
            <w:r>
              <w:rPr>
                <w:rFonts w:ascii="Arial" w:cs="Arial" w:hAnsi="Arial"/>
                <w:color w:val="000000"/>
                <w:sz w:val="23"/>
                <w:szCs w:val="23"/>
                <w:lang w:eastAsia="es-ES" w:val="es-ES"/>
              </w:rPr>
              <w:t>Se deben desarrollar varios y diversos valores humanos.</w:t>
            </w:r>
          </w:p>
          <w:p>
            <w:pPr>
              <w:pStyle w:val="style0"/>
            </w:pPr>
            <w:r>
              <w:rPr>
                <w:rFonts w:ascii="Arial" w:cs="Arial" w:eastAsia="Times New Roman" w:hAnsi="Arial"/>
                <w:color w:val="000000"/>
                <w:sz w:val="23"/>
                <w:szCs w:val="23"/>
                <w:lang w:eastAsia="es-ES" w:val="es-ES"/>
              </w:rPr>
              <w:t>En sí la escuela tiene que ser universal, gratuita, única y obligatoria</w:t>
            </w:r>
          </w:p>
          <w:p>
            <w:pPr>
              <w:pStyle w:val="style0"/>
            </w:pPr>
            <w:r>
              <w:rPr>
                <w:rFonts w:ascii="Times" w:cs="Times New Roman" w:hAnsi="Times"/>
                <w:sz w:val="20"/>
                <w:szCs w:val="20"/>
                <w:lang w:eastAsia="es-ES" w:val="es-ES"/>
              </w:rPr>
            </w:r>
          </w:p>
          <w:p>
            <w:pPr>
              <w:pStyle w:val="style0"/>
            </w:pPr>
            <w:r>
              <w:rPr>
                <w:rFonts w:ascii="Times" w:cs="Times New Roman" w:eastAsia="Times New Roman" w:hAnsi="Times"/>
                <w:sz w:val="20"/>
                <w:szCs w:val="20"/>
                <w:lang w:eastAsia="es-ES" w:val="es-ES"/>
              </w:rPr>
            </w:r>
          </w:p>
          <w:p>
            <w:pPr>
              <w:pStyle w:val="style0"/>
            </w:pPr>
            <w:r>
              <w:rPr/>
            </w:r>
          </w:p>
        </w:tc>
        <w:tc>
          <w:tcPr>
            <w:tcW w:type="dxa" w:w="2440"/>
            <w:tcBorders/>
            <w:shd w:fill="auto" w:val="clear"/>
            <w:tcMar>
              <w:top w:type="dxa" w:w="0"/>
              <w:left w:type="dxa" w:w="108"/>
              <w:bottom w:type="dxa" w:w="0"/>
              <w:right w:type="dxa" w:w="108"/>
            </w:tcMar>
          </w:tcPr>
          <w:p>
            <w:pPr>
              <w:pStyle w:val="style0"/>
            </w:pPr>
            <w:r>
              <w:rPr>
                <w:rFonts w:ascii="Arial" w:cs="Arial" w:hAnsi="Arial"/>
                <w:color w:val="000000"/>
                <w:sz w:val="23"/>
                <w:szCs w:val="23"/>
                <w:lang w:eastAsia="es-ES" w:val="es-ES"/>
              </w:rPr>
              <w:t>Se percibe la educación como un sector auxiliar para propósitos económicos. Los individuos son preparados como recursos humanos para el desarrollo de la industria.</w:t>
            </w:r>
          </w:p>
          <w:p>
            <w:pPr>
              <w:pStyle w:val="style0"/>
            </w:pPr>
            <w:r>
              <w:rPr>
                <w:rFonts w:ascii="Times" w:cs="Times New Roman" w:eastAsia="Times New Roman" w:hAnsi="Times"/>
                <w:sz w:val="20"/>
                <w:szCs w:val="20"/>
                <w:lang w:eastAsia="es-ES" w:val="es-ES"/>
              </w:rPr>
              <w:br/>
            </w:r>
            <w:r>
              <w:rPr>
                <w:rFonts w:ascii="Arial" w:cs="Arial" w:eastAsia="Times New Roman" w:hAnsi="Arial"/>
                <w:color w:val="000000"/>
                <w:sz w:val="23"/>
                <w:szCs w:val="23"/>
                <w:shd w:fill="FFFFFF" w:val="clear"/>
                <w:lang w:eastAsia="es-ES" w:val="es-ES"/>
              </w:rPr>
              <w:t>La educación liberadora no es transmisora de conocimientos. Es una educación problematizadora en los educadores y los educandos para crear en lo posible un intercambio de conocimientos.</w:t>
            </w:r>
          </w:p>
          <w:p>
            <w:pPr>
              <w:pStyle w:val="style0"/>
            </w:pPr>
            <w:r>
              <w:rPr/>
            </w:r>
          </w:p>
        </w:tc>
        <w:tc>
          <w:tcPr>
            <w:tcW w:type="dxa" w:w="2442"/>
            <w:tcBorders/>
            <w:shd w:fill="auto" w:val="clear"/>
            <w:tcMar>
              <w:top w:type="dxa" w:w="0"/>
              <w:left w:type="dxa" w:w="108"/>
              <w:bottom w:type="dxa" w:w="0"/>
              <w:right w:type="dxa" w:w="108"/>
            </w:tcMar>
          </w:tcPr>
          <w:p>
            <w:pPr>
              <w:pStyle w:val="style0"/>
            </w:pPr>
            <w:r>
              <w:rPr>
                <w:bCs/>
              </w:rPr>
              <w:t>La educación es un lugar de mucha importancia para el neoliberalismo</w:t>
            </w:r>
            <w:r>
              <w:rPr/>
              <w:t>, porque exige que se considere como un bien de consumo, que debe ofrecerse en un mercado libre, venderse, comprarse y ser rentable en, y  también porque la escuela tiene la  finalidad  de originar  el tipo de personas que necesita el sistema de mercado. Además la educación también es la producción de capital humano.</w:t>
            </w:r>
          </w:p>
          <w:p>
            <w:pPr>
              <w:pStyle w:val="style0"/>
            </w:pPr>
            <w:r>
              <w:rPr/>
              <w:t>Papel: la educación se reduce a una simple mercancía, se le deja como objeto de consumo pues a ella tendrán acceso quienes dispongan de los recursos suficientes para comprarla.</w:t>
            </w:r>
          </w:p>
        </w:tc>
      </w:tr>
      <w:tr>
        <w:trPr>
          <w:trHeight w:hRule="atLeast" w:val="1910"/>
          <w:cantSplit w:val="false"/>
        </w:trPr>
        <w:tc>
          <w:tcPr>
            <w:tcW w:type="dxa" w:w="2439"/>
            <w:tcBorders/>
            <w:shd w:fill="auto" w:val="clear"/>
            <w:tcMar>
              <w:top w:type="dxa" w:w="0"/>
              <w:left w:type="dxa" w:w="108"/>
              <w:bottom w:type="dxa" w:w="0"/>
              <w:right w:type="dxa" w:w="108"/>
            </w:tcMar>
          </w:tcPr>
          <w:p>
            <w:pPr>
              <w:pStyle w:val="style0"/>
            </w:pPr>
            <w:r>
              <w:rPr/>
              <w:t>Contexto social en el que surge.</w:t>
            </w:r>
          </w:p>
        </w:tc>
        <w:tc>
          <w:tcPr>
            <w:tcW w:type="dxa" w:w="2439"/>
            <w:tcBorders/>
            <w:shd w:fill="auto" w:val="clear"/>
            <w:tcMar>
              <w:top w:type="dxa" w:w="0"/>
              <w:left w:type="dxa" w:w="108"/>
              <w:bottom w:type="dxa" w:w="0"/>
              <w:right w:type="dxa" w:w="108"/>
            </w:tcMar>
          </w:tcPr>
          <w:p>
            <w:pPr>
              <w:pStyle w:val="style0"/>
              <w:jc w:val="left"/>
            </w:pPr>
            <w:r>
              <w:rPr>
                <w:rFonts w:ascii="TIMES NEW ROMAN" w:hAnsi="TIMES NEW ROMAN"/>
                <w:b w:val="false"/>
                <w:bCs w:val="false"/>
                <w:sz w:val="24"/>
                <w:szCs w:val="24"/>
                <w:u w:val="none"/>
              </w:rPr>
              <w:t>El humanismo surgió como una imagen del mundo al término de la Edad Media. Los pensadores humanistas fueron entonces intérpretes de nuevas aspiraciones humanas impulsados por la decadencia de la filosofía escolástica, cuyo centro de gravedad era la vida religiosa y la inmortalidad ultraterrena.  El humanismo vino a sustituir esa visión del mundo con la reflexión filosófica abundante en productos racionales, en la que primaba la idea del hombre como ser humano, verdadero e integral.</w:t>
            </w:r>
          </w:p>
          <w:p>
            <w:pPr>
              <w:pStyle w:val="style0"/>
              <w:spacing w:after="0" w:before="0" w:line="100" w:lineRule="atLeast"/>
              <w:jc w:val="left"/>
            </w:pPr>
            <w:r>
              <w:rPr>
                <w:rFonts w:ascii="TIMES NEW ROMAN" w:hAnsi="TIMES NEW ROMAN"/>
                <w:b w:val="false"/>
                <w:bCs w:val="false"/>
                <w:i w:val="false"/>
                <w:caps w:val="false"/>
                <w:smallCaps w:val="false"/>
                <w:color w:val="9711A3"/>
                <w:spacing w:val="0"/>
                <w:sz w:val="24"/>
                <w:szCs w:val="24"/>
                <w:u w:val="none"/>
              </w:rPr>
              <w:t>Así, a partir del Renacimiento se instaura un nuevo pensamiento pedagógico: ideas y doctrinas de elevado sentido humanista definen desde este momento el carácter y el valor de la educación, que adquiere de ese modo las cualidades de liberalismo, realismo e integridad.</w:t>
            </w:r>
          </w:p>
        </w:tc>
        <w:tc>
          <w:tcPr>
            <w:tcW w:type="dxa" w:w="2437"/>
            <w:tcBorders/>
            <w:shd w:fill="auto" w:val="clear"/>
            <w:tcMar>
              <w:top w:type="dxa" w:w="0"/>
              <w:left w:type="dxa" w:w="108"/>
              <w:bottom w:type="dxa" w:w="0"/>
              <w:right w:type="dxa" w:w="108"/>
            </w:tcMar>
          </w:tcPr>
          <w:p>
            <w:pPr>
              <w:pStyle w:val="style0"/>
              <w:numPr>
                <w:ilvl w:val="0"/>
                <w:numId w:val="3"/>
              </w:numPr>
              <w:jc w:val="left"/>
            </w:pPr>
            <w:r>
              <w:rPr>
                <w:rFonts w:ascii="TIMES NEW ROMAN" w:hAnsi="TIMES NEW ROMAN"/>
                <w:b w:val="false"/>
                <w:bCs w:val="false"/>
                <w:i w:val="false"/>
                <w:iCs w:val="false"/>
                <w:caps w:val="false"/>
                <w:smallCaps w:val="false"/>
                <w:color w:val="000000"/>
                <w:spacing w:val="0"/>
                <w:sz w:val="24"/>
                <w:szCs w:val="24"/>
                <w:u w:val="none"/>
              </w:rPr>
              <w:t>Es una corriente filosófica desarrollada en Estados Unidos e Inglaterra pero con repercusiones en otros países durante el siglo XIX y más específicamente en la década de 1870. </w:t>
            </w:r>
          </w:p>
          <w:p>
            <w:pPr>
              <w:pStyle w:val="style0"/>
              <w:numPr>
                <w:ilvl w:val="0"/>
                <w:numId w:val="3"/>
              </w:numPr>
              <w:jc w:val="left"/>
            </w:pPr>
            <w:r>
              <w:rPr>
                <w:rFonts w:ascii="TIMES NEW ROMAN" w:hAnsi="TIMES NEW ROMAN"/>
                <w:b w:val="false"/>
                <w:bCs w:val="false"/>
                <w:i w:val="false"/>
                <w:iCs w:val="false"/>
                <w:caps w:val="false"/>
                <w:smallCaps w:val="false"/>
                <w:color w:val="000000"/>
                <w:spacing w:val="0"/>
                <w:sz w:val="24"/>
                <w:szCs w:val="24"/>
                <w:u w:val="none"/>
              </w:rPr>
              <w:t>se desarrolla en una época donde el empirismo inglés se encontraba en todo su apogeo, de igual forma se resalta el hecho de que se estaban comenzando a generar importantes movimientos anti- intelectualistas que se relacionaron con esta doctrina. El siglo XIX se caracteriza por el apogeo de corrientes como el positivismo, realismo, nacionalismo y liberalismo, de igual forma se dan cambios en todos los ámbitos del conocimiento y se generan importantes revoluciones en todos los ámbitos donde se destaca la Revolución Industrial que trajo profundos cambios en los aspectos económicos y tecnológicos. </w:t>
            </w:r>
          </w:p>
        </w:tc>
        <w:tc>
          <w:tcPr>
            <w:tcW w:type="dxa" w:w="2438"/>
            <w:tcBorders/>
            <w:shd w:fill="auto" w:val="clear"/>
            <w:tcMar>
              <w:top w:type="dxa" w:w="0"/>
              <w:left w:type="dxa" w:w="108"/>
              <w:bottom w:type="dxa" w:w="0"/>
              <w:right w:type="dxa" w:w="108"/>
            </w:tcMar>
          </w:tcPr>
          <w:p>
            <w:pPr>
              <w:pStyle w:val="style0"/>
            </w:pPr>
            <w:r>
              <w:rPr>
                <w:rFonts w:ascii="Arial" w:cs="Arial" w:hAnsi="Arial"/>
                <w:color w:val="000000"/>
                <w:sz w:val="23"/>
                <w:szCs w:val="23"/>
                <w:lang w:eastAsia="es-ES" w:val="es-ES"/>
              </w:rPr>
              <w:t>El problema de la miseria más terrible entre 1795 y 1834.</w:t>
            </w:r>
          </w:p>
          <w:p>
            <w:pPr>
              <w:pStyle w:val="style0"/>
            </w:pPr>
            <w:r>
              <w:rPr>
                <w:rFonts w:ascii="Times" w:cs="Times New Roman" w:eastAsia="Times New Roman" w:hAnsi="Times"/>
                <w:sz w:val="20"/>
                <w:szCs w:val="20"/>
                <w:lang w:eastAsia="es-ES" w:val="es-ES"/>
              </w:rPr>
            </w:r>
          </w:p>
          <w:p>
            <w:pPr>
              <w:pStyle w:val="style0"/>
              <w:jc w:val="both"/>
            </w:pPr>
            <w:r>
              <w:rPr>
                <w:rFonts w:ascii="Arial" w:cs="Arial" w:hAnsi="Arial"/>
                <w:color w:val="000000"/>
                <w:sz w:val="23"/>
                <w:szCs w:val="23"/>
                <w:lang w:eastAsia="es-ES" w:val="es-ES"/>
              </w:rPr>
              <w:t>El avance de la revolución industrial era tal, que las fuerzas de las maquinas desplazaban trabajo humano y las mujeres y los niños debían emplearse en las fábricas.</w:t>
            </w:r>
          </w:p>
          <w:p>
            <w:pPr>
              <w:pStyle w:val="style0"/>
            </w:pPr>
            <w:r>
              <w:rPr>
                <w:rFonts w:ascii="Times" w:cs="Times New Roman" w:eastAsia="Times New Roman" w:hAnsi="Times"/>
                <w:sz w:val="20"/>
                <w:szCs w:val="20"/>
                <w:lang w:eastAsia="es-ES" w:val="es-ES"/>
              </w:rPr>
            </w:r>
          </w:p>
          <w:p>
            <w:pPr>
              <w:pStyle w:val="style0"/>
            </w:pPr>
            <w:r>
              <w:rPr>
                <w:rFonts w:ascii="Arial" w:cs="Arial" w:hAnsi="Arial"/>
                <w:color w:val="000000"/>
                <w:sz w:val="23"/>
                <w:szCs w:val="23"/>
                <w:lang w:eastAsia="es-ES" w:val="es-ES"/>
              </w:rPr>
              <w:t>Esto condujo al desmembramiento del núcleo familiar.</w:t>
            </w:r>
          </w:p>
          <w:p>
            <w:pPr>
              <w:pStyle w:val="style0"/>
            </w:pPr>
            <w:r>
              <w:rPr>
                <w:rFonts w:ascii="Times" w:cs="Times New Roman" w:eastAsia="Times New Roman" w:hAnsi="Times"/>
                <w:sz w:val="20"/>
                <w:szCs w:val="20"/>
                <w:lang w:eastAsia="es-ES" w:val="es-ES"/>
              </w:rPr>
              <w:br/>
            </w:r>
            <w:r>
              <w:rPr>
                <w:rFonts w:ascii="Arial" w:cs="Arial" w:eastAsia="Times New Roman" w:hAnsi="Arial"/>
                <w:color w:val="000000"/>
                <w:sz w:val="23"/>
                <w:szCs w:val="23"/>
                <w:lang w:eastAsia="es-ES" w:val="es-ES"/>
              </w:rPr>
              <w:t>La elevada mecanización de trabajo afectaba la   vida  física  y espiritual del obrero.</w:t>
            </w:r>
          </w:p>
          <w:p>
            <w:pPr>
              <w:pStyle w:val="style0"/>
            </w:pPr>
            <w:r>
              <w:rPr/>
            </w:r>
          </w:p>
        </w:tc>
        <w:tc>
          <w:tcPr>
            <w:tcW w:type="dxa" w:w="2440"/>
            <w:tcBorders/>
            <w:shd w:fill="auto" w:val="clear"/>
            <w:tcMar>
              <w:top w:type="dxa" w:w="0"/>
              <w:left w:type="dxa" w:w="108"/>
              <w:bottom w:type="dxa" w:w="0"/>
              <w:right w:type="dxa" w:w="108"/>
            </w:tcMar>
          </w:tcPr>
          <w:p>
            <w:pPr>
              <w:pStyle w:val="style0"/>
            </w:pPr>
            <w:r>
              <w:rPr>
                <w:rFonts w:ascii="Arial" w:cs="Arial" w:eastAsia="Times New Roman" w:hAnsi="Arial"/>
                <w:color w:val="000000"/>
                <w:sz w:val="23"/>
                <w:szCs w:val="23"/>
                <w:lang w:eastAsia="es-ES" w:val="es-ES"/>
              </w:rPr>
              <w:t>La América Latina de las grandes desigualdades sociales y económicas de la segunda mitad del siglo XX, es el escenario del desarrollismo económico que generó propuestas educativas afines a sus tesis que se denominaron pedagogías desarrollistas</w:t>
            </w:r>
          </w:p>
          <w:p>
            <w:pPr>
              <w:pStyle w:val="style0"/>
            </w:pPr>
            <w:r>
              <w:rPr/>
            </w:r>
          </w:p>
        </w:tc>
        <w:tc>
          <w:tcPr>
            <w:tcW w:type="dxa" w:w="2442"/>
            <w:tcBorders/>
            <w:shd w:fill="auto" w:val="clear"/>
            <w:tcMar>
              <w:top w:type="dxa" w:w="0"/>
              <w:left w:type="dxa" w:w="108"/>
              <w:bottom w:type="dxa" w:w="0"/>
              <w:right w:type="dxa" w:w="108"/>
            </w:tcMar>
          </w:tcPr>
          <w:p>
            <w:pPr>
              <w:pStyle w:val="style25"/>
            </w:pPr>
            <w:r>
              <w:rPr/>
              <w:t>El neoliberalismo surge de la crisis del capitalismo de estado (Keynesianismo) años 70. Surge en contextos de grandes cambios tecnológicos y científicos del presente Así como también en un contexto de inflación, crisis,  privatización, descentralización y focalización.</w:t>
            </w:r>
          </w:p>
        </w:tc>
      </w:tr>
      <w:tr>
        <w:trPr>
          <w:trHeight w:hRule="atLeast" w:val="1695"/>
          <w:cantSplit w:val="false"/>
        </w:trPr>
        <w:tc>
          <w:tcPr>
            <w:tcW w:type="dxa" w:w="2439"/>
            <w:tcBorders/>
            <w:shd w:fill="auto" w:val="clear"/>
            <w:tcMar>
              <w:top w:type="dxa" w:w="0"/>
              <w:left w:type="dxa" w:w="108"/>
              <w:bottom w:type="dxa" w:w="0"/>
              <w:right w:type="dxa" w:w="108"/>
            </w:tcMar>
          </w:tcPr>
          <w:p>
            <w:pPr>
              <w:pStyle w:val="style0"/>
            </w:pPr>
            <w:r>
              <w:rPr/>
              <w:t>Importancia actual.</w:t>
            </w:r>
          </w:p>
        </w:tc>
        <w:tc>
          <w:tcPr>
            <w:tcW w:type="dxa" w:w="2439"/>
            <w:tcBorders/>
            <w:shd w:fill="auto" w:val="clear"/>
            <w:tcMar>
              <w:top w:type="dxa" w:w="0"/>
              <w:left w:type="dxa" w:w="108"/>
              <w:bottom w:type="dxa" w:w="0"/>
              <w:right w:type="dxa" w:w="108"/>
            </w:tcMar>
          </w:tcPr>
          <w:p>
            <w:pPr>
              <w:pStyle w:val="style25"/>
            </w:pPr>
            <w:r>
              <w:rPr>
                <w:rFonts w:ascii="times new roman" w:hAnsi="times new roman"/>
                <w:b w:val="false"/>
                <w:bCs w:val="false"/>
                <w:i w:val="false"/>
                <w:iCs w:val="false"/>
                <w:caps w:val="false"/>
                <w:smallCaps w:val="false"/>
                <w:color w:val="555555"/>
                <w:spacing w:val="0"/>
                <w:sz w:val="24"/>
                <w:szCs w:val="24"/>
                <w:u w:val="none"/>
              </w:rPr>
              <w:t>En una palabra: La educación debe garantizar a cada integrante  de la Sociedad una preparación adecuada para seguir estudiando en forma autónoma  y permanente, e integrarse al mercado laboral , pero además brindarle  muy especialmente los principios éticos indispensables que le permitan hacer de la Sociedad en que vive un entorno  de tolerancia , respeto y solidaridad . Sin éstos,  la Educación habrá fracasado y la Sociedad estará perdida.</w:t>
            </w:r>
          </w:p>
        </w:tc>
        <w:tc>
          <w:tcPr>
            <w:tcW w:type="dxa" w:w="2437"/>
            <w:tcBorders/>
            <w:shd w:fill="auto" w:val="clear"/>
            <w:tcMar>
              <w:top w:type="dxa" w:w="0"/>
              <w:left w:type="dxa" w:w="108"/>
              <w:bottom w:type="dxa" w:w="0"/>
              <w:right w:type="dxa" w:w="108"/>
            </w:tcMar>
          </w:tcPr>
          <w:p>
            <w:pPr>
              <w:pStyle w:val="style0"/>
              <w:spacing w:after="0" w:before="0" w:line="100" w:lineRule="atLeast"/>
              <w:jc w:val="left"/>
            </w:pPr>
            <w:r>
              <w:rPr>
                <w:rFonts w:ascii="TIMES NEW ROMAN" w:hAnsi="TIMES NEW ROMAN"/>
                <w:b w:val="false"/>
                <w:bCs w:val="false"/>
                <w:i w:val="false"/>
                <w:iCs w:val="false"/>
                <w:caps w:val="false"/>
                <w:smallCaps w:val="false"/>
                <w:color w:val="9711A3"/>
                <w:spacing w:val="0"/>
                <w:sz w:val="24"/>
                <w:szCs w:val="24"/>
                <w:u w:val="none"/>
              </w:rPr>
              <w:t>El pragmatismo se presenta como un nuevo Humanismo, para una teoría de la educación, dado que sustituye los problemas de la realidad, de la razón o de la naturaleza, por la búsqueda de un “futuro humano mejor” e intenta “aliviar y beneficiar la situación de los hombres”.</w:t>
            </w:r>
          </w:p>
        </w:tc>
        <w:tc>
          <w:tcPr>
            <w:tcW w:type="dxa" w:w="2438"/>
            <w:tcBorders/>
            <w:shd w:fill="auto" w:val="clear"/>
            <w:tcMar>
              <w:top w:type="dxa" w:w="0"/>
              <w:left w:type="dxa" w:w="108"/>
              <w:bottom w:type="dxa" w:w="0"/>
              <w:right w:type="dxa" w:w="108"/>
            </w:tcMar>
          </w:tcPr>
          <w:p>
            <w:pPr>
              <w:pStyle w:val="style0"/>
            </w:pPr>
            <w:r>
              <w:rPr>
                <w:rFonts w:ascii="Arial" w:cs="Arial" w:hAnsi="Arial"/>
                <w:color w:val="000000"/>
                <w:sz w:val="23"/>
                <w:szCs w:val="23"/>
                <w:lang w:eastAsia="es-ES" w:val="es-ES"/>
              </w:rPr>
              <w:t>Establece a la escuela como universal, gratuita, única y obligatoria.</w:t>
            </w:r>
          </w:p>
          <w:p>
            <w:pPr>
              <w:pStyle w:val="style0"/>
            </w:pPr>
            <w:r>
              <w:rPr>
                <w:rFonts w:ascii="Arial" w:cs="Arial" w:hAnsi="Arial"/>
                <w:color w:val="000000"/>
                <w:sz w:val="23"/>
                <w:szCs w:val="23"/>
                <w:lang w:eastAsia="es-ES" w:val="es-ES"/>
              </w:rPr>
              <w:t xml:space="preserve">Integra los valores humanos como aspecto vital para la convivencia. </w:t>
            </w:r>
          </w:p>
          <w:p>
            <w:pPr>
              <w:pStyle w:val="style0"/>
            </w:pPr>
            <w:r>
              <w:rPr>
                <w:rFonts w:ascii="Arial" w:cs="Arial" w:eastAsia="Times New Roman" w:hAnsi="Arial"/>
                <w:color w:val="000000"/>
                <w:sz w:val="23"/>
                <w:szCs w:val="23"/>
                <w:lang w:eastAsia="es-ES" w:val="es-ES"/>
              </w:rPr>
              <w:t>Fomenta la igualdad.</w:t>
            </w:r>
          </w:p>
          <w:p>
            <w:pPr>
              <w:pStyle w:val="style0"/>
            </w:pPr>
            <w:r>
              <w:rPr/>
            </w:r>
          </w:p>
        </w:tc>
        <w:tc>
          <w:tcPr>
            <w:tcW w:type="dxa" w:w="2440"/>
            <w:tcBorders/>
            <w:shd w:fill="auto" w:val="clear"/>
            <w:tcMar>
              <w:top w:type="dxa" w:w="0"/>
              <w:left w:type="dxa" w:w="108"/>
              <w:bottom w:type="dxa" w:w="0"/>
              <w:right w:type="dxa" w:w="108"/>
            </w:tcMar>
          </w:tcPr>
          <w:p>
            <w:pPr>
              <w:pStyle w:val="style0"/>
            </w:pPr>
            <w:r>
              <w:rPr>
                <w:rFonts w:ascii="Arial" w:cs="Arial" w:hAnsi="Arial"/>
                <w:color w:val="000000"/>
                <w:sz w:val="23"/>
                <w:szCs w:val="23"/>
                <w:lang w:eastAsia="es-ES" w:val="es-ES"/>
              </w:rPr>
              <w:t>El ser humano está en constante configuración.</w:t>
            </w:r>
          </w:p>
          <w:p>
            <w:pPr>
              <w:pStyle w:val="style0"/>
            </w:pPr>
            <w:r>
              <w:rPr>
                <w:rFonts w:ascii="Arial" w:cs="Arial" w:hAnsi="Arial"/>
                <w:color w:val="000000"/>
                <w:sz w:val="23"/>
                <w:szCs w:val="23"/>
                <w:lang w:eastAsia="es-ES" w:val="es-ES"/>
              </w:rPr>
              <w:t xml:space="preserve">Polo que implica </w:t>
            </w:r>
          </w:p>
          <w:p>
            <w:pPr>
              <w:pStyle w:val="style0"/>
            </w:pPr>
            <w:r>
              <w:rPr>
                <w:rFonts w:ascii="Times New Roman" w:cs="Times New Roman" w:eastAsia="Times New Roman" w:hAnsi="Times New Roman"/>
                <w:color w:val="000000"/>
                <w:sz w:val="24"/>
                <w:szCs w:val="24"/>
                <w:lang w:eastAsia="es-ES" w:val="es-ES"/>
              </w:rPr>
              <w:t xml:space="preserve">que el ser humano tenga como tarea principal la transformación de su entorno. Esta transformación sólo será factible si el individuo tiene las herramientas apropiadas para hacerla, herramientas que no son más que las que la educación, le puede proporcionar. </w:t>
            </w:r>
          </w:p>
          <w:p>
            <w:pPr>
              <w:pStyle w:val="style0"/>
            </w:pPr>
            <w:r>
              <w:rPr/>
            </w:r>
          </w:p>
        </w:tc>
        <w:tc>
          <w:tcPr>
            <w:tcW w:type="dxa" w:w="2442"/>
            <w:tcBorders/>
            <w:shd w:fill="auto" w:val="clear"/>
            <w:tcMar>
              <w:top w:type="dxa" w:w="0"/>
              <w:left w:type="dxa" w:w="108"/>
              <w:bottom w:type="dxa" w:w="0"/>
              <w:right w:type="dxa" w:w="108"/>
            </w:tcMar>
          </w:tcPr>
          <w:p>
            <w:pPr>
              <w:pStyle w:val="style25"/>
            </w:pPr>
            <w:r>
              <w:rPr/>
              <w:t>La educación está basada en oferta demanda, es decir se considera como un mercado.</w:t>
            </w:r>
          </w:p>
          <w:p>
            <w:pPr>
              <w:pStyle w:val="style0"/>
            </w:pPr>
            <w:r>
              <w:rPr/>
              <w:t>Para elegir las mejores escuelas los padres tienen que tener información de las mejores escuelas, estas se eligen según la calidad.</w:t>
            </w:r>
          </w:p>
          <w:p>
            <w:pPr>
              <w:pStyle w:val="style25"/>
            </w:pPr>
            <w:r>
              <w:rPr/>
              <w:t>Las escuelas de mejor calidad son las de mayor demanda, a más demanda, mayor será el número de alumnos, y a mayor número de alumnos  mayor los  subsidios para la escuela.</w:t>
            </w:r>
          </w:p>
        </w:tc>
      </w:tr>
      <w:tr>
        <w:trPr>
          <w:trHeight w:hRule="atLeast" w:val="1695"/>
          <w:cantSplit w:val="false"/>
        </w:trPr>
        <w:tc>
          <w:tcPr>
            <w:tcW w:type="dxa" w:w="2439"/>
            <w:tcBorders/>
            <w:shd w:fill="auto" w:val="clear"/>
            <w:tcMar>
              <w:top w:type="dxa" w:w="0"/>
              <w:left w:type="dxa" w:w="108"/>
              <w:bottom w:type="dxa" w:w="0"/>
              <w:right w:type="dxa" w:w="108"/>
            </w:tcMar>
          </w:tcPr>
          <w:p>
            <w:pPr>
              <w:pStyle w:val="style0"/>
            </w:pPr>
            <w:r>
              <w:rPr/>
              <w:t>Principales exponentes.</w:t>
            </w:r>
          </w:p>
        </w:tc>
        <w:tc>
          <w:tcPr>
            <w:tcW w:type="dxa" w:w="2439"/>
            <w:tcBorders/>
            <w:shd w:fill="auto" w:val="clear"/>
            <w:tcMar>
              <w:top w:type="dxa" w:w="0"/>
              <w:left w:type="dxa" w:w="108"/>
              <w:bottom w:type="dxa" w:w="0"/>
              <w:right w:type="dxa" w:w="108"/>
            </w:tcMar>
          </w:tcPr>
          <w:p>
            <w:pPr>
              <w:pStyle w:val="style0"/>
              <w:numPr>
                <w:ilvl w:val="0"/>
                <w:numId w:val="3"/>
              </w:numPr>
              <w:tabs>
                <w:tab w:leader="none" w:pos="567" w:val="left"/>
              </w:tabs>
              <w:spacing w:after="0" w:before="0" w:line="100" w:lineRule="atLeast"/>
            </w:pPr>
            <w:r>
              <w:rPr>
                <w:rFonts w:ascii="TIMES NEW ROMAN" w:hAnsi="TIMES NEW ROMAN"/>
                <w:b w:val="false"/>
                <w:bCs w:val="false"/>
                <w:sz w:val="24"/>
                <w:szCs w:val="24"/>
                <w:u w:val="none"/>
              </w:rPr>
              <w:t xml:space="preserve">Tomás Campanella (1568-1639), </w:t>
            </w:r>
          </w:p>
          <w:p>
            <w:pPr>
              <w:pStyle w:val="style0"/>
              <w:numPr>
                <w:ilvl w:val="0"/>
                <w:numId w:val="3"/>
              </w:numPr>
              <w:tabs>
                <w:tab w:leader="none" w:pos="567" w:val="left"/>
              </w:tabs>
              <w:spacing w:after="0" w:before="0" w:line="100" w:lineRule="atLeast"/>
            </w:pPr>
            <w:r>
              <w:rPr>
                <w:rFonts w:ascii="TIMES NEW ROMAN" w:hAnsi="TIMES NEW ROMAN"/>
                <w:b w:val="false"/>
                <w:bCs w:val="false"/>
                <w:sz w:val="24"/>
                <w:szCs w:val="24"/>
                <w:u w:val="none"/>
              </w:rPr>
              <w:t xml:space="preserve">Francisco Rabelais (¿1494?-1553), </w:t>
            </w:r>
          </w:p>
          <w:p>
            <w:pPr>
              <w:pStyle w:val="style0"/>
              <w:numPr>
                <w:ilvl w:val="0"/>
                <w:numId w:val="3"/>
              </w:numPr>
              <w:tabs>
                <w:tab w:leader="none" w:pos="567" w:val="left"/>
              </w:tabs>
              <w:spacing w:after="0" w:before="0" w:line="100" w:lineRule="atLeast"/>
            </w:pPr>
            <w:r>
              <w:rPr>
                <w:rFonts w:ascii="TIMES NEW ROMAN" w:hAnsi="TIMES NEW ROMAN"/>
                <w:b w:val="false"/>
                <w:bCs w:val="false"/>
                <w:sz w:val="24"/>
                <w:szCs w:val="24"/>
                <w:u w:val="none"/>
              </w:rPr>
              <w:t xml:space="preserve">Miguel de Montaigne (1533-1592), </w:t>
            </w:r>
          </w:p>
          <w:p>
            <w:pPr>
              <w:pStyle w:val="style0"/>
              <w:numPr>
                <w:ilvl w:val="0"/>
                <w:numId w:val="3"/>
              </w:numPr>
              <w:tabs>
                <w:tab w:leader="none" w:pos="567" w:val="left"/>
              </w:tabs>
              <w:spacing w:after="0" w:before="0" w:line="100" w:lineRule="atLeast"/>
            </w:pPr>
            <w:r>
              <w:rPr>
                <w:rFonts w:ascii="TIMES NEW ROMAN" w:hAnsi="TIMES NEW ROMAN"/>
                <w:b w:val="false"/>
                <w:bCs w:val="false"/>
                <w:sz w:val="24"/>
                <w:szCs w:val="24"/>
                <w:u w:val="none"/>
              </w:rPr>
              <w:t>Juan Luis Vives (1492-1540).</w:t>
            </w:r>
          </w:p>
          <w:p>
            <w:pPr>
              <w:pStyle w:val="style0"/>
              <w:numPr>
                <w:ilvl w:val="0"/>
                <w:numId w:val="3"/>
              </w:numPr>
              <w:tabs>
                <w:tab w:leader="none" w:pos="567" w:val="left"/>
              </w:tabs>
              <w:spacing w:after="0" w:before="0" w:line="100" w:lineRule="atLeast"/>
            </w:pPr>
            <w:r>
              <w:rPr>
                <w:rFonts w:ascii="TIMES NEW ROMAN" w:hAnsi="TIMES NEW ROMAN"/>
                <w:b w:val="false"/>
                <w:bCs w:val="false"/>
                <w:i w:val="false"/>
                <w:caps w:val="false"/>
                <w:smallCaps w:val="false"/>
                <w:color w:val="9711A3"/>
                <w:spacing w:val="0"/>
                <w:sz w:val="24"/>
                <w:szCs w:val="24"/>
                <w:u w:val="none"/>
                <w:shd w:fill="FFFFFF" w:val="clear"/>
              </w:rPr>
              <w:t xml:space="preserve">Juan Amós Comenio </w:t>
            </w:r>
          </w:p>
          <w:p>
            <w:pPr>
              <w:pStyle w:val="style0"/>
              <w:tabs>
                <w:tab w:leader="none" w:pos="567" w:val="left"/>
              </w:tabs>
              <w:spacing w:after="0" w:before="0" w:line="100" w:lineRule="atLeast"/>
            </w:pPr>
            <w:r>
              <w:rPr>
                <w:rFonts w:ascii="TIMES NEW ROMAN" w:hAnsi="TIMES NEW ROMAN"/>
                <w:b w:val="false"/>
                <w:bCs w:val="false"/>
                <w:i w:val="false"/>
                <w:caps w:val="false"/>
                <w:smallCaps w:val="false"/>
                <w:color w:val="9711A3"/>
                <w:spacing w:val="0"/>
                <w:sz w:val="24"/>
                <w:szCs w:val="24"/>
                <w:u w:val="none"/>
                <w:shd w:fill="FFFFFF" w:val="clear"/>
              </w:rPr>
              <w:t xml:space="preserve"> </w:t>
            </w:r>
            <w:r>
              <w:rPr>
                <w:rFonts w:ascii="TIMES NEW ROMAN" w:hAnsi="TIMES NEW ROMAN"/>
                <w:b w:val="false"/>
                <w:bCs w:val="false"/>
                <w:i w:val="false"/>
                <w:caps w:val="false"/>
                <w:smallCaps w:val="false"/>
                <w:color w:val="9711A3"/>
                <w:spacing w:val="0"/>
                <w:sz w:val="24"/>
                <w:szCs w:val="24"/>
                <w:u w:val="none"/>
                <w:shd w:fill="FFFFFF" w:val="clear"/>
              </w:rPr>
              <w:t xml:space="preserve">(1592-1671) </w:t>
            </w:r>
          </w:p>
          <w:p>
            <w:pPr>
              <w:pStyle w:val="style0"/>
            </w:pPr>
            <w:r>
              <w:rPr>
                <w:rFonts w:ascii="TIMES NEW ROMAN" w:hAnsi="TIMES NEW ROMAN"/>
                <w:b w:val="false"/>
                <w:bCs w:val="false"/>
                <w:sz w:val="24"/>
                <w:szCs w:val="24"/>
                <w:u w:val="none"/>
              </w:rPr>
            </w:r>
          </w:p>
        </w:tc>
        <w:tc>
          <w:tcPr>
            <w:tcW w:type="dxa" w:w="2437"/>
            <w:tcBorders/>
            <w:shd w:fill="auto" w:val="clear"/>
            <w:tcMar>
              <w:top w:type="dxa" w:w="0"/>
              <w:left w:type="dxa" w:w="108"/>
              <w:bottom w:type="dxa" w:w="0"/>
              <w:right w:type="dxa" w:w="108"/>
            </w:tcMar>
          </w:tcPr>
          <w:p>
            <w:pPr>
              <w:pStyle w:val="style0"/>
              <w:jc w:val="left"/>
            </w:pPr>
            <w:r>
              <w:rPr>
                <w:rFonts w:ascii="TIMES NEW ROMAN" w:hAnsi="TIMES NEW ROMAN"/>
                <w:b w:val="false"/>
                <w:bCs w:val="false"/>
                <w:i w:val="false"/>
                <w:iCs w:val="false"/>
                <w:caps w:val="false"/>
                <w:smallCaps w:val="false"/>
                <w:color w:val="9711A3"/>
                <w:spacing w:val="0"/>
                <w:sz w:val="24"/>
                <w:szCs w:val="24"/>
                <w:u w:val="none"/>
              </w:rPr>
              <w:t xml:space="preserve"> </w:t>
            </w:r>
            <w:r>
              <w:rPr>
                <w:rFonts w:ascii="TIMES NEW ROMAN" w:hAnsi="TIMES NEW ROMAN"/>
                <w:b w:val="false"/>
                <w:bCs w:val="false"/>
                <w:i w:val="false"/>
                <w:iCs w:val="false"/>
                <w:caps w:val="false"/>
                <w:smallCaps w:val="false"/>
                <w:color w:val="9711A3"/>
                <w:spacing w:val="0"/>
                <w:sz w:val="24"/>
                <w:szCs w:val="24"/>
                <w:u w:val="none"/>
              </w:rPr>
              <w:t xml:space="preserve">John Dewey </w:t>
            </w:r>
          </w:p>
          <w:p>
            <w:pPr>
              <w:pStyle w:val="style0"/>
              <w:spacing w:after="0" w:before="0" w:line="100" w:lineRule="atLeast"/>
              <w:ind w:hanging="0" w:left="360" w:right="0"/>
              <w:jc w:val="left"/>
            </w:pPr>
            <w:r>
              <w:rPr>
                <w:rFonts w:ascii="TIMES NEW ROMAN" w:hAnsi="TIMES NEW ROMAN"/>
                <w:b w:val="false"/>
                <w:bCs w:val="false"/>
                <w:i w:val="false"/>
                <w:iCs w:val="false"/>
                <w:caps w:val="false"/>
                <w:smallCaps w:val="false"/>
                <w:color w:val="9711A3"/>
                <w:spacing w:val="0"/>
                <w:sz w:val="24"/>
                <w:szCs w:val="24"/>
                <w:u w:val="none"/>
              </w:rPr>
              <w:t xml:space="preserve">R. Rorty </w:t>
            </w:r>
          </w:p>
          <w:p>
            <w:pPr>
              <w:pStyle w:val="style0"/>
              <w:spacing w:after="0" w:before="0" w:line="100" w:lineRule="atLeast"/>
              <w:ind w:hanging="0" w:left="360" w:right="0"/>
              <w:jc w:val="left"/>
            </w:pPr>
            <w:r>
              <w:rPr>
                <w:rFonts w:ascii="TIMES NEW ROMAN" w:hAnsi="TIMES NEW ROMAN"/>
                <w:b w:val="false"/>
                <w:bCs w:val="false"/>
                <w:i w:val="false"/>
                <w:iCs w:val="false"/>
                <w:caps w:val="false"/>
                <w:smallCaps w:val="false"/>
                <w:color w:val="000000"/>
                <w:spacing w:val="0"/>
                <w:sz w:val="24"/>
                <w:szCs w:val="24"/>
                <w:u w:val="none"/>
              </w:rPr>
              <w:t>Charles Sanders Pierce,</w:t>
            </w:r>
          </w:p>
          <w:p>
            <w:pPr>
              <w:pStyle w:val="style0"/>
              <w:spacing w:after="0" w:before="0" w:line="100" w:lineRule="atLeast"/>
              <w:ind w:hanging="0" w:left="360" w:right="0"/>
              <w:jc w:val="left"/>
            </w:pPr>
            <w:r>
              <w:rPr>
                <w:rFonts w:ascii="TIMES NEW ROMAN" w:hAnsi="TIMES NEW ROMAN"/>
                <w:b w:val="false"/>
                <w:bCs w:val="false"/>
                <w:i w:val="false"/>
                <w:iCs w:val="false"/>
                <w:caps w:val="false"/>
                <w:smallCaps w:val="false"/>
                <w:color w:val="000000"/>
                <w:spacing w:val="0"/>
                <w:sz w:val="24"/>
                <w:szCs w:val="24"/>
                <w:u w:val="none"/>
              </w:rPr>
              <w:t xml:space="preserve"> </w:t>
            </w:r>
            <w:r>
              <w:rPr>
                <w:rFonts w:ascii="TIMES NEW ROMAN" w:hAnsi="TIMES NEW ROMAN"/>
                <w:b w:val="false"/>
                <w:bCs w:val="false"/>
                <w:i w:val="false"/>
                <w:iCs w:val="false"/>
                <w:caps w:val="false"/>
                <w:smallCaps w:val="false"/>
                <w:color w:val="000000"/>
                <w:spacing w:val="0"/>
                <w:sz w:val="24"/>
                <w:szCs w:val="24"/>
                <w:u w:val="none"/>
              </w:rPr>
              <w:t>William James</w:t>
            </w:r>
          </w:p>
        </w:tc>
        <w:tc>
          <w:tcPr>
            <w:tcW w:type="dxa" w:w="2438"/>
            <w:tcBorders/>
            <w:shd w:fill="auto" w:val="clear"/>
            <w:tcMar>
              <w:top w:type="dxa" w:w="0"/>
              <w:left w:type="dxa" w:w="108"/>
              <w:bottom w:type="dxa" w:w="0"/>
              <w:right w:type="dxa" w:w="108"/>
            </w:tcMar>
          </w:tcPr>
          <w:p>
            <w:pPr>
              <w:pStyle w:val="style0"/>
            </w:pPr>
            <w:r>
              <w:rPr>
                <w:rFonts w:ascii="Times New Roman" w:cs="Times New Roman" w:hAnsi="Times New Roman"/>
                <w:color w:val="000000"/>
                <w:sz w:val="23"/>
                <w:szCs w:val="23"/>
                <w:lang w:eastAsia="es-ES" w:val="es-ES"/>
              </w:rPr>
              <w:t xml:space="preserve">Karl Marx </w:t>
            </w:r>
          </w:p>
          <w:p>
            <w:pPr>
              <w:pStyle w:val="style0"/>
            </w:pPr>
            <w:r>
              <w:rPr>
                <w:rFonts w:ascii="Times New Roman" w:cs="Times New Roman" w:eastAsia="Times New Roman" w:hAnsi="Times New Roman"/>
                <w:color w:val="000000"/>
                <w:sz w:val="23"/>
                <w:szCs w:val="23"/>
                <w:lang w:eastAsia="es-ES" w:val="es-ES"/>
              </w:rPr>
              <w:t>Frederick Engels</w:t>
            </w:r>
          </w:p>
          <w:p>
            <w:pPr>
              <w:pStyle w:val="style0"/>
            </w:pPr>
            <w:r>
              <w:rPr/>
            </w:r>
          </w:p>
        </w:tc>
        <w:tc>
          <w:tcPr>
            <w:tcW w:type="dxa" w:w="2440"/>
            <w:tcBorders/>
            <w:shd w:fill="auto" w:val="clear"/>
            <w:tcMar>
              <w:top w:type="dxa" w:w="0"/>
              <w:left w:type="dxa" w:w="108"/>
              <w:bottom w:type="dxa" w:w="0"/>
              <w:right w:type="dxa" w:w="108"/>
            </w:tcMar>
          </w:tcPr>
          <w:p>
            <w:pPr>
              <w:pStyle w:val="style0"/>
            </w:pPr>
            <w:r>
              <w:rPr>
                <w:rFonts w:ascii="Times New Roman" w:cs="Times New Roman" w:eastAsia="Times New Roman" w:hAnsi="Times New Roman"/>
                <w:color w:val="000000"/>
                <w:sz w:val="23"/>
                <w:szCs w:val="23"/>
                <w:lang w:eastAsia="es-ES" w:val="es-ES"/>
              </w:rPr>
              <w:t>Paulo Freire</w:t>
            </w:r>
          </w:p>
          <w:p>
            <w:pPr>
              <w:pStyle w:val="style0"/>
            </w:pPr>
            <w:bookmarkStart w:id="0" w:name="_GoBack"/>
            <w:bookmarkStart w:id="1" w:name="_GoBack"/>
            <w:bookmarkEnd w:id="1"/>
            <w:r>
              <w:rPr/>
            </w:r>
          </w:p>
        </w:tc>
        <w:tc>
          <w:tcPr>
            <w:tcW w:type="dxa" w:w="2442"/>
            <w:tcBorders/>
            <w:shd w:fill="auto" w:val="clear"/>
            <w:tcMar>
              <w:top w:type="dxa" w:w="0"/>
              <w:left w:type="dxa" w:w="108"/>
              <w:bottom w:type="dxa" w:w="0"/>
              <w:right w:type="dxa" w:w="108"/>
            </w:tcMar>
          </w:tcPr>
          <w:p>
            <w:pPr>
              <w:pStyle w:val="style0"/>
            </w:pPr>
            <w:r>
              <w:rPr>
                <w:rFonts w:ascii="Helvetica" w:hAnsi="Helvetica"/>
                <w:color w:val="000000"/>
                <w:sz w:val="20"/>
                <w:szCs w:val="20"/>
                <w:shd w:fill="FFFFFF" w:val="clear"/>
              </w:rPr>
              <w:t xml:space="preserve">Milton Friedman </w:t>
            </w:r>
          </w:p>
          <w:p>
            <w:pPr>
              <w:pStyle w:val="style0"/>
            </w:pPr>
            <w:r>
              <w:rPr>
                <w:rFonts w:ascii="Helvetica" w:hAnsi="Helvetica"/>
                <w:color w:val="000000"/>
                <w:sz w:val="20"/>
                <w:szCs w:val="20"/>
                <w:shd w:fill="FFFFFF" w:val="clear"/>
              </w:rPr>
              <w:t>Friedrich Hayek</w:t>
            </w:r>
          </w:p>
          <w:p>
            <w:pPr>
              <w:pStyle w:val="style0"/>
            </w:pPr>
            <w:r>
              <w:rPr>
                <w:rFonts w:ascii="Helvetica" w:hAnsi="Helvetica"/>
                <w:color w:val="000000"/>
                <w:sz w:val="20"/>
                <w:szCs w:val="20"/>
                <w:shd w:fill="FFFFFF" w:val="clear"/>
              </w:rPr>
            </w:r>
          </w:p>
          <w:p>
            <w:pPr>
              <w:pStyle w:val="style0"/>
            </w:pPr>
            <w:r>
              <w:rPr>
                <w:rFonts w:ascii="Helvetica" w:hAnsi="Helvetica"/>
                <w:color w:val="000000"/>
                <w:sz w:val="20"/>
                <w:szCs w:val="20"/>
                <w:shd w:fill="FFFFFF" w:val="clear"/>
              </w:rPr>
            </w:r>
          </w:p>
          <w:p>
            <w:pPr>
              <w:pStyle w:val="style0"/>
            </w:pPr>
            <w:r>
              <w:rPr>
                <w:rFonts w:ascii="Helvetica" w:hAnsi="Helvetica"/>
                <w:color w:val="000000"/>
                <w:sz w:val="20"/>
                <w:szCs w:val="20"/>
                <w:shd w:fill="FFFFFF" w:val="clear"/>
              </w:rPr>
              <w:t>El neoliberalismo  se basa en un principio fundamental: los beneficios son privados, pero las pérdidas son de todos.</w:t>
            </w:r>
          </w:p>
        </w:tc>
      </w:tr>
    </w:tbl>
    <w:p>
      <w:pPr>
        <w:pStyle w:val="style0"/>
      </w:pPr>
      <w:r>
        <w:rPr/>
      </w:r>
    </w:p>
    <w:p>
      <w:pPr>
        <w:pStyle w:val="style0"/>
      </w:pPr>
      <w:r>
        <w:rPr/>
      </w:r>
    </w:p>
    <w:sectPr>
      <w:type w:val="nextPage"/>
      <w:pgSz w:h="12240" w:orient="landscape" w:w="15840"/>
      <w:pgMar w:bottom="720" w:footer="0" w:gutter="0" w:header="0" w:left="720" w:right="720" w:top="720"/>
      <w:pgNumType w:fmt="decimal"/>
      <w:formProt w:val="false"/>
      <w:textDirection w:val="lrTb"/>
      <w:docGrid w:charSpace="4096"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alibri">
    <w:charset w:val="80"/>
    <w:family w:val="roman"/>
    <w:pitch w:val="variable"/>
  </w:font>
  <w:font w:name="Symbol">
    <w:charset w:val="02"/>
    <w:family w:val="auto"/>
    <w:pitch w:val="default"/>
  </w:font>
  <w:font w:name="OpenSymbol">
    <w:altName w:val="Arial Unicode MS"/>
    <w:charset w:val="80"/>
    <w:family w:val="auto"/>
    <w:pitch w:val="default"/>
  </w:font>
</w:fonts>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abstractNum w:abstractNumId="2">
    <w:lvl w:ilvl="0">
      <w:start w:val="1"/>
      <w:numFmt w:val="lowerLetter"/>
      <w:lvlText w:val="%1)"/>
      <w:lvlJc w:val="left"/>
      <w:pPr>
        <w:tabs>
          <w:tab w:pos="720" w:val="num"/>
        </w:tabs>
        <w:ind w:hanging="360" w:left="720"/>
      </w:pPr>
    </w:lvl>
    <w:lvl w:ilvl="1">
      <w:start w:val="1"/>
      <w:numFmt w:val="lowerLetter"/>
      <w:lvlText w:val="%2)"/>
      <w:lvlJc w:val="left"/>
      <w:pPr>
        <w:tabs>
          <w:tab w:pos="1440" w:val="num"/>
        </w:tabs>
        <w:ind w:hanging="360" w:left="1440"/>
      </w:pPr>
    </w:lvl>
    <w:lvl w:ilvl="2">
      <w:start w:val="1"/>
      <w:numFmt w:val="lowerLetter"/>
      <w:lvlText w:val="%3)"/>
      <w:lvlJc w:val="left"/>
      <w:pPr>
        <w:tabs>
          <w:tab w:pos="2160" w:val="num"/>
        </w:tabs>
        <w:ind w:hanging="360" w:left="2160"/>
      </w:pPr>
    </w:lvl>
    <w:lvl w:ilvl="3">
      <w:start w:val="1"/>
      <w:numFmt w:val="lowerLetter"/>
      <w:lvlText w:val="%4)"/>
      <w:lvlJc w:val="left"/>
      <w:pPr>
        <w:tabs>
          <w:tab w:pos="2880" w:val="num"/>
        </w:tabs>
        <w:ind w:hanging="360" w:left="2880"/>
      </w:pPr>
    </w:lvl>
    <w:lvl w:ilvl="4">
      <w:start w:val="1"/>
      <w:numFmt w:val="lowerLetter"/>
      <w:lvlText w:val="%5)"/>
      <w:lvlJc w:val="left"/>
      <w:pPr>
        <w:tabs>
          <w:tab w:pos="3600" w:val="num"/>
        </w:tabs>
        <w:ind w:hanging="360" w:left="3600"/>
      </w:pPr>
    </w:lvl>
    <w:lvl w:ilvl="5">
      <w:start w:val="1"/>
      <w:numFmt w:val="lowerLetter"/>
      <w:lvlText w:val="%6)"/>
      <w:lvlJc w:val="left"/>
      <w:pPr>
        <w:tabs>
          <w:tab w:pos="4320" w:val="num"/>
        </w:tabs>
        <w:ind w:hanging="360" w:left="4320"/>
      </w:pPr>
    </w:lvl>
    <w:lvl w:ilvl="6">
      <w:start w:val="1"/>
      <w:numFmt w:val="lowerLetter"/>
      <w:lvlText w:val="%7)"/>
      <w:lvlJc w:val="left"/>
      <w:pPr>
        <w:tabs>
          <w:tab w:pos="5040" w:val="num"/>
        </w:tabs>
        <w:ind w:hanging="360" w:left="5040"/>
      </w:pPr>
    </w:lvl>
    <w:lvl w:ilvl="7">
      <w:start w:val="1"/>
      <w:numFmt w:val="lowerLetter"/>
      <w:lvlText w:val="%8)"/>
      <w:lvlJc w:val="left"/>
      <w:pPr>
        <w:tabs>
          <w:tab w:pos="5760" w:val="num"/>
        </w:tabs>
        <w:ind w:hanging="360" w:left="5760"/>
      </w:pPr>
    </w:lvl>
    <w:lvl w:ilvl="8">
      <w:start w:val="1"/>
      <w:numFmt w:val="lowerLetter"/>
      <w:lvlText w:val="%9)"/>
      <w:lvlJc w:val="left"/>
      <w:pPr>
        <w:tabs>
          <w:tab w:pos="6480" w:val="num"/>
        </w:tabs>
        <w:ind w:hanging="360" w:left="6480"/>
      </w:pPr>
    </w:lvl>
  </w:abstractNum>
  <w:abstractNum w:abstractNumId="3">
    <w:lvl w:ilvl="0">
      <w:start w:val="1"/>
      <w:numFmt w:val="bullet"/>
      <w:lvlText w:val=""/>
      <w:lvlJc w:val="left"/>
      <w:pPr>
        <w:tabs>
          <w:tab w:pos="720" w:val="num"/>
        </w:tabs>
        <w:ind w:hanging="360" w:left="720"/>
      </w:pPr>
      <w:rPr>
        <w:rFonts w:ascii="Symbol" w:cs="Symbol" w:hAnsi="Symbol" w:hint="default"/>
      </w:rPr>
    </w:lvl>
    <w:lvl w:ilvl="1">
      <w:start w:val="1"/>
      <w:numFmt w:val="bullet"/>
      <w:lvlText w:val="◦"/>
      <w:lvlJc w:val="left"/>
      <w:pPr>
        <w:tabs>
          <w:tab w:pos="1080" w:val="num"/>
        </w:tabs>
        <w:ind w:hanging="360" w:left="1080"/>
      </w:pPr>
      <w:rPr>
        <w:rFonts w:ascii="OpenSymbol" w:cs="OpenSymbol" w:hAnsi="OpenSymbol" w:hint="default"/>
      </w:rPr>
    </w:lvl>
    <w:lvl w:ilvl="2">
      <w:start w:val="1"/>
      <w:numFmt w:val="bullet"/>
      <w:lvlText w:val="▪"/>
      <w:lvlJc w:val="left"/>
      <w:pPr>
        <w:tabs>
          <w:tab w:pos="1440" w:val="num"/>
        </w:tabs>
        <w:ind w:hanging="360" w:left="1440"/>
      </w:pPr>
      <w:rPr>
        <w:rFonts w:ascii="OpenSymbol" w:cs="OpenSymbol" w:hAnsi="OpenSymbol" w:hint="default"/>
      </w:rPr>
    </w:lvl>
    <w:lvl w:ilvl="3">
      <w:start w:val="1"/>
      <w:numFmt w:val="bullet"/>
      <w:lvlText w:val=""/>
      <w:lvlJc w:val="left"/>
      <w:pPr>
        <w:tabs>
          <w:tab w:pos="1800" w:val="num"/>
        </w:tabs>
        <w:ind w:hanging="360" w:left="1800"/>
      </w:pPr>
      <w:rPr>
        <w:rFonts w:ascii="Symbol" w:cs="Symbol" w:hAnsi="Symbol" w:hint="default"/>
      </w:rPr>
    </w:lvl>
    <w:lvl w:ilvl="4">
      <w:start w:val="1"/>
      <w:numFmt w:val="bullet"/>
      <w:lvlText w:val="◦"/>
      <w:lvlJc w:val="left"/>
      <w:pPr>
        <w:tabs>
          <w:tab w:pos="2160" w:val="num"/>
        </w:tabs>
        <w:ind w:hanging="360" w:left="2160"/>
      </w:pPr>
      <w:rPr>
        <w:rFonts w:ascii="OpenSymbol" w:cs="OpenSymbol" w:hAnsi="OpenSymbol" w:hint="default"/>
      </w:rPr>
    </w:lvl>
    <w:lvl w:ilvl="5">
      <w:start w:val="1"/>
      <w:numFmt w:val="bullet"/>
      <w:lvlText w:val="▪"/>
      <w:lvlJc w:val="left"/>
      <w:pPr>
        <w:tabs>
          <w:tab w:pos="2520" w:val="num"/>
        </w:tabs>
        <w:ind w:hanging="360" w:left="2520"/>
      </w:pPr>
      <w:rPr>
        <w:rFonts w:ascii="OpenSymbol" w:cs="OpenSymbol" w:hAnsi="OpenSymbol" w:hint="default"/>
      </w:rPr>
    </w:lvl>
    <w:lvl w:ilvl="6">
      <w:start w:val="1"/>
      <w:numFmt w:val="bullet"/>
      <w:lvlText w:val=""/>
      <w:lvlJc w:val="left"/>
      <w:pPr>
        <w:tabs>
          <w:tab w:pos="2880" w:val="num"/>
        </w:tabs>
        <w:ind w:hanging="360" w:left="2880"/>
      </w:pPr>
      <w:rPr>
        <w:rFonts w:ascii="Symbol" w:cs="Symbol" w:hAnsi="Symbol" w:hint="default"/>
      </w:rPr>
    </w:lvl>
    <w:lvl w:ilvl="7">
      <w:start w:val="1"/>
      <w:numFmt w:val="bullet"/>
      <w:lvlText w:val="◦"/>
      <w:lvlJc w:val="left"/>
      <w:pPr>
        <w:tabs>
          <w:tab w:pos="3240" w:val="num"/>
        </w:tabs>
        <w:ind w:hanging="360" w:left="3240"/>
      </w:pPr>
      <w:rPr>
        <w:rFonts w:ascii="OpenSymbol" w:cs="OpenSymbol" w:hAnsi="OpenSymbol" w:hint="default"/>
      </w:rPr>
    </w:lvl>
    <w:lvl w:ilvl="8">
      <w:start w:val="1"/>
      <w:numFmt w:val="bullet"/>
      <w:lvlText w:val="▪"/>
      <w:lvlJc w:val="left"/>
      <w:pPr>
        <w:tabs>
          <w:tab w:pos="3600" w:val="num"/>
        </w:tabs>
        <w:ind w:hanging="360" w:left="3600"/>
      </w:pPr>
      <w:rPr>
        <w:rFonts w:ascii="OpenSymbol" w:cs="OpenSymbol" w:hAnsi="OpenSymbol" w:hint="default"/>
      </w:rPr>
    </w:lvl>
  </w:abstractNum>
  <w:num w:numId="1">
    <w:abstractNumId w:val="1"/>
  </w:num>
  <w:num w:numId="2">
    <w:abstractNumId w:val="2"/>
  </w:num>
  <w:num w:numId="3">
    <w:abstractNumId w:val="3"/>
  </w:num>
</w:numbering>
</file>

<file path=word/styles.xml><?xml version="1.0" encoding="utf-8"?>
<w:styles xmlns:w="http://schemas.openxmlformats.org/wordprocessingml/2006/main">
  <w:style w:styleId="style0" w:type="paragraph">
    <w:name w:val="Predeterminado"/>
    <w:next w:val="style0"/>
    <w:pPr>
      <w:widowControl/>
      <w:tabs>
        <w:tab w:leader="none" w:pos="708" w:val="left"/>
      </w:tabs>
      <w:suppressAutoHyphens w:val="true"/>
      <w:spacing w:after="200" w:before="0" w:line="276" w:lineRule="auto"/>
    </w:pPr>
    <w:rPr>
      <w:rFonts w:ascii="Calibri" w:cs="" w:eastAsia="DejaVu Sans" w:hAnsi="Calibri"/>
      <w:color w:val="auto"/>
      <w:sz w:val="22"/>
      <w:szCs w:val="22"/>
      <w:lang w:bidi="ar-SA" w:eastAsia="en-US" w:val="es-MX"/>
    </w:rPr>
  </w:style>
  <w:style w:styleId="style1" w:type="paragraph">
    <w:name w:val="Encabezado 1"/>
    <w:basedOn w:val="style0"/>
    <w:next w:val="style21"/>
    <w:pPr>
      <w:keepNext/>
      <w:keepLines/>
      <w:spacing w:after="0" w:before="480"/>
    </w:pPr>
    <w:rPr>
      <w:rFonts w:ascii="Cambria" w:cs="" w:hAnsi="Cambria"/>
      <w:b/>
      <w:bCs/>
      <w:color w:val="365F91"/>
      <w:sz w:val="28"/>
      <w:szCs w:val="28"/>
    </w:rPr>
  </w:style>
  <w:style w:styleId="style2" w:type="paragraph">
    <w:name w:val="Encabezado 2"/>
    <w:basedOn w:val="style0"/>
    <w:next w:val="style21"/>
    <w:pPr>
      <w:keepNext/>
      <w:keepLines/>
      <w:numPr>
        <w:ilvl w:val="1"/>
        <w:numId w:val="1"/>
      </w:numPr>
      <w:spacing w:after="0" w:before="200"/>
      <w:outlineLvl w:val="1"/>
    </w:pPr>
    <w:rPr>
      <w:rFonts w:ascii="Cambria" w:cs="" w:hAnsi="Cambria"/>
      <w:b/>
      <w:bCs/>
      <w:color w:val="4F81BD"/>
      <w:sz w:val="26"/>
      <w:szCs w:val="26"/>
    </w:rPr>
  </w:style>
  <w:style w:styleId="style15" w:type="character">
    <w:name w:val="Default Paragraph Font"/>
    <w:next w:val="style15"/>
    <w:rPr/>
  </w:style>
  <w:style w:styleId="style16" w:type="character">
    <w:name w:val="Título 2 Car"/>
    <w:basedOn w:val="style15"/>
    <w:next w:val="style16"/>
    <w:rPr>
      <w:rFonts w:ascii="Cambria" w:cs="" w:hAnsi="Cambria"/>
      <w:b/>
      <w:bCs/>
      <w:color w:val="4F81BD"/>
      <w:sz w:val="26"/>
      <w:szCs w:val="26"/>
    </w:rPr>
  </w:style>
  <w:style w:styleId="style17" w:type="character">
    <w:name w:val="Título 1 Car"/>
    <w:basedOn w:val="style15"/>
    <w:next w:val="style17"/>
    <w:rPr>
      <w:rFonts w:ascii="Cambria" w:cs="" w:hAnsi="Cambria"/>
      <w:b/>
      <w:bCs/>
      <w:color w:val="365F91"/>
      <w:sz w:val="28"/>
      <w:szCs w:val="28"/>
    </w:rPr>
  </w:style>
  <w:style w:styleId="style18" w:type="character">
    <w:name w:val="apple-converted-space"/>
    <w:basedOn w:val="style15"/>
    <w:next w:val="style18"/>
    <w:rPr/>
  </w:style>
  <w:style w:styleId="style19" w:type="character">
    <w:name w:val="Viñetas"/>
    <w:next w:val="style19"/>
    <w:rPr>
      <w:rFonts w:ascii="OpenSymbol" w:cs="OpenSymbol" w:eastAsia="OpenSymbol" w:hAnsi="OpenSymbol"/>
    </w:rPr>
  </w:style>
  <w:style w:styleId="style20" w:type="paragraph">
    <w:name w:val="Encabezado"/>
    <w:basedOn w:val="style0"/>
    <w:next w:val="style21"/>
    <w:pPr>
      <w:keepNext/>
      <w:spacing w:after="120" w:before="240"/>
    </w:pPr>
    <w:rPr>
      <w:rFonts w:ascii="Liberation Sans" w:cs="FreeSans" w:eastAsia="DejaVu Sans" w:hAnsi="Liberation Sans"/>
      <w:sz w:val="28"/>
      <w:szCs w:val="28"/>
    </w:rPr>
  </w:style>
  <w:style w:styleId="style21" w:type="paragraph">
    <w:name w:val="Cuerpo de texto"/>
    <w:basedOn w:val="style0"/>
    <w:next w:val="style21"/>
    <w:pPr>
      <w:spacing w:after="120" w:before="0"/>
    </w:pPr>
    <w:rPr/>
  </w:style>
  <w:style w:styleId="style22" w:type="paragraph">
    <w:name w:val="Lista"/>
    <w:basedOn w:val="style21"/>
    <w:next w:val="style22"/>
    <w:pPr/>
    <w:rPr>
      <w:rFonts w:cs="FreeSans"/>
    </w:rPr>
  </w:style>
  <w:style w:styleId="style23" w:type="paragraph">
    <w:name w:val="Etiqueta"/>
    <w:basedOn w:val="style0"/>
    <w:next w:val="style23"/>
    <w:pPr>
      <w:suppressLineNumbers/>
      <w:spacing w:after="120" w:before="120"/>
    </w:pPr>
    <w:rPr>
      <w:rFonts w:cs="FreeSans"/>
      <w:i/>
      <w:iCs/>
      <w:sz w:val="24"/>
      <w:szCs w:val="24"/>
    </w:rPr>
  </w:style>
  <w:style w:styleId="style24" w:type="paragraph">
    <w:name w:val="Índice"/>
    <w:basedOn w:val="style0"/>
    <w:next w:val="style24"/>
    <w:pPr>
      <w:suppressLineNumbers/>
    </w:pPr>
    <w:rPr>
      <w:rFonts w:cs="FreeSans"/>
    </w:rPr>
  </w:style>
  <w:style w:styleId="style25" w:type="paragraph">
    <w:name w:val="No Spacing"/>
    <w:next w:val="style25"/>
    <w:pPr>
      <w:widowControl/>
      <w:tabs>
        <w:tab w:leader="none" w:pos="708" w:val="left"/>
      </w:tabs>
      <w:suppressAutoHyphens w:val="true"/>
      <w:spacing w:after="0" w:before="0" w:line="100" w:lineRule="atLeast"/>
    </w:pPr>
    <w:rPr>
      <w:rFonts w:ascii="Calibri" w:cs="" w:eastAsia="DejaVu Sans" w:hAnsi="Calibri"/>
      <w:color w:val="auto"/>
      <w:sz w:val="22"/>
      <w:szCs w:val="22"/>
      <w:lang w:bidi="ar-SA" w:eastAsia="en-US" w:val="es-MX"/>
    </w:rPr>
  </w:style>
  <w:style w:styleId="style26" w:type="paragraph">
    <w:name w:val="Normal (Web)"/>
    <w:basedOn w:val="style0"/>
    <w:next w:val="style26"/>
    <w:pPr>
      <w:spacing w:after="100" w:before="100" w:line="100" w:lineRule="atLeast"/>
    </w:pPr>
    <w:rPr>
      <w:rFonts w:ascii="Times" w:cs="Times New Roman" w:hAnsi="Times"/>
      <w:sz w:val="20"/>
      <w:szCs w:val="20"/>
      <w:lang w:eastAsia="es-ES" w:val="es-E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Normal.dotm</Template>
  <TotalTime>415</TotalTime>
  <Application>LibreOffice/3.5$Linux_X86_64 LibreOffice_project/350m1$Build-2</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2015-03-08T22:39:00.00Z</dcterms:created>
  <dc:creator>Bastian</dc:creator>
  <cp:lastModifiedBy>Konny Martinez</cp:lastModifiedBy>
  <dcterms:modified xsi:type="dcterms:W3CDTF">2015-04-24T05:24:00.00Z</dcterms:modified>
  <cp:revision>33</cp:revision>
</cp:coreProperties>
</file>